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15/II/2024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22 maja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609 ze zm.), art. 211, art. 212, art. 217  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114.979,98 zł. Plan dochodów budżetu  Gminy ogółem wynosi  32.689.091,11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44.995,98 zł. Dochody bieżące po zmianie wynoszą 16.541.264,21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69.984,00 zł. Dochody majątkowe  wynoszą  16.147.826,90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484.979,98 zł. Plan wydatków budżetu  Gminy ogółem wynosi  32.757.341,22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324.979,98 zł. Wydatki bieżące po zmianie wynoszą 16.140.506,32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160.000,00 zł. Wydatki majątkowe 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§ 3 uchwały otrzymuje brzmienie:</w:t>
      </w:r>
    </w:p>
    <w:p w:rsidR="00A77B3E" w:rsidRDefault="00000000">
      <w:pPr>
        <w:keepLines/>
        <w:spacing w:before="120" w:after="120"/>
        <w:ind w:left="680" w:firstLine="227"/>
      </w:pPr>
      <w:r>
        <w:t>„1. Ustala się deficyt budżetu w kwocie 68.250,11 zł,  którego źródłem sfinansowania są przychody tytułem:</w:t>
      </w:r>
    </w:p>
    <w:p w:rsidR="00A77B3E" w:rsidRDefault="00000000">
      <w:pPr>
        <w:keepLines/>
        <w:spacing w:before="120" w:after="120"/>
        <w:ind w:left="90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20.000,00 zł;</w:t>
      </w:r>
    </w:p>
    <w:p w:rsidR="00A77B3E" w:rsidRDefault="00000000">
      <w:pPr>
        <w:keepLines/>
        <w:spacing w:before="120" w:after="120"/>
        <w:ind w:left="907" w:hanging="113"/>
      </w:pPr>
      <w:r>
        <w:t>- środków wynikających z rozliczenia środków określonych w art. 5 ust. 1 pkt 2 ustawy i dotacji na realizację programu, projektu lub zadania finansowanego z udziałem tych środków w kwocie 48.250,11 zł.</w:t>
      </w:r>
    </w:p>
    <w:p w:rsidR="00A77B3E" w:rsidRDefault="00000000">
      <w:pPr>
        <w:keepLines/>
        <w:spacing w:before="120" w:after="120"/>
        <w:ind w:left="680" w:firstLine="340"/>
      </w:pPr>
      <w:r>
        <w:t>2. Ustala się przychody budżetu w kwocie 568.250,11 zł oraz rozchody budżetu w kwocie 500.000,00 zł”..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2024 roku, zgodnie z załącznikiem nr 4 do niniejszej uchwały pn. "Wydatki na zadania inwestycyjne na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t>5. Zmienia się załącznik nr 5 pn. "Dochody i wydatki związane z realizacją zadań realizowanych w drodze umów między jednostkami samorządu terytorialnego w 2024 roku".</w:t>
      </w:r>
    </w:p>
    <w:p w:rsidR="00A77B3E" w:rsidRDefault="00000000">
      <w:pPr>
        <w:keepLines/>
        <w:spacing w:before="120" w:after="120"/>
        <w:ind w:firstLine="340"/>
      </w:pPr>
      <w:r>
        <w:t>6. Ustala się dochody z części opłaty za zezwolenia na sprzedaż napojów alkoholowych w obrocie hurtowym o kwotę 11.256,98 zł  i wydatki o kwotę 11.256,98 zł na realizację zadań określonych w gminnym programie profilaktyki i rozwiązywania problemów alkoholowych.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933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33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15/II/2024</w:t>
      </w:r>
      <w:r>
        <w:br/>
        <w:t>Rady Gminy Pacyna</w:t>
      </w:r>
      <w:r>
        <w:br/>
        <w:t>z dnia 22.05.2024r.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A933B6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933B6">
        <w:trPr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933B6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933B6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33 739,00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33 739,00</w:t>
            </w:r>
          </w:p>
        </w:tc>
      </w:tr>
      <w:tr w:rsidR="00A933B6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933B6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33 739,00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33 739,00</w:t>
            </w:r>
          </w:p>
        </w:tc>
      </w:tr>
      <w:tr w:rsidR="00A933B6">
        <w:trPr>
          <w:trHeight w:val="5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3 827 687,00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11 256,98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3 838 943,98</w:t>
            </w:r>
          </w:p>
        </w:tc>
      </w:tr>
      <w:tr w:rsidR="00A933B6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933B6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11 256,98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11 256,98</w:t>
            </w:r>
          </w:p>
        </w:tc>
      </w:tr>
      <w:tr w:rsidR="00A933B6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16 496 268,23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44 995,98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16 541 264,21</w:t>
            </w:r>
          </w:p>
        </w:tc>
      </w:tr>
      <w:tr w:rsidR="00A933B6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A933B6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933B6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2 875 710,00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2 945 694,00</w:t>
            </w:r>
          </w:p>
        </w:tc>
      </w:tr>
      <w:tr w:rsidR="00A933B6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</w:tr>
      <w:tr w:rsidR="00A933B6">
        <w:trPr>
          <w:trHeight w:val="9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</w:tr>
      <w:tr w:rsidR="00A933B6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16 077 842,90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69 984,00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</w:tr>
      <w:tr w:rsidR="00A933B6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</w:tr>
      <w:tr w:rsidR="00A933B6">
        <w:trPr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32 574 111,13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114 979,98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32 689 091,11</w:t>
            </w:r>
          </w:p>
        </w:tc>
      </w:tr>
      <w:tr w:rsidR="00A933B6">
        <w:trPr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69 984,00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33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33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 15/II/2024</w:t>
      </w:r>
      <w:r>
        <w:br/>
        <w:t>Rady Gminy Pacyna</w:t>
      </w:r>
      <w:r>
        <w:br/>
        <w:t>z dnia 22.05.2024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18"/>
        <w:gridCol w:w="773"/>
        <w:gridCol w:w="758"/>
        <w:gridCol w:w="773"/>
        <w:gridCol w:w="727"/>
        <w:gridCol w:w="697"/>
        <w:gridCol w:w="758"/>
        <w:gridCol w:w="909"/>
        <w:gridCol w:w="773"/>
        <w:gridCol w:w="788"/>
        <w:gridCol w:w="712"/>
        <w:gridCol w:w="773"/>
      </w:tblGrid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933B6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933B6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3 752 111,82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3 054 710,00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3 054 710,00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3 912 111,82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3 214 710,00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3 214 710,00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 Rozwoju Obszarów Wiejskich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3 015 710,00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3 015 710,00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3 015 710,00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3 035 710,00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3 035 710,00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3 035 710,00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3 222 611,71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3 207 542,00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3 023 142,00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511 022,00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3 343 611,71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3 328 542,00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3 143 142,00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2 612 120,00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531 022,00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2 966 262,71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2 951 193,00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2 949 793,00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489 793,00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3 087 262,71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3 072 193,00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3 069 793,00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509 793,00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350 478,00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314 478,00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11 256,98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11 256,98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11 256,98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11 256,98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2 586 818,45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1 549 783,26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138 773,00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38 573,00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2 611 818,45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1 574 783,26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163 773,00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63 573,00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1 195 805,15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1 119 805,15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45 245,00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45 245,00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45 245,00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45 245,00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1 425 649,15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1 425 649,15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1 241 050,15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1 165 050,15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272 310,15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272 310,15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272 310,15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272 310,15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35 245,00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35 245,00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35 245,00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35 245,00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4 009 020,00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4 014 020,00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32 272 361,24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15 815 526,34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12 785 405,97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7 414 177,14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5 371 228,83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2 333 561,00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484 979,98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324 979,98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323 979,98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219 979,98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933B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32 757 341,22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16 140 506,32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13 109 385,95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7 518 177,14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5 591 208,81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2 334 561,00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33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540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15/II/2024</w:t>
      </w:r>
      <w:r>
        <w:br/>
        <w:t>Rady Gminy Pacyna</w:t>
      </w:r>
      <w:r>
        <w:br/>
        <w:t>z dnia 22.05.2024r.</w:t>
      </w:r>
    </w:p>
    <w:p w:rsidR="00A77B3E" w:rsidRDefault="00000000">
      <w:pPr>
        <w:spacing w:before="120" w:after="120"/>
        <w:ind w:left="283" w:firstLine="227"/>
        <w:jc w:val="center"/>
      </w:pPr>
      <w: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041"/>
        <w:gridCol w:w="1467"/>
        <w:gridCol w:w="1525"/>
        <w:gridCol w:w="1496"/>
        <w:gridCol w:w="1453"/>
      </w:tblGrid>
      <w:tr w:rsidR="00A933B6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31473898,31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+1 215 192,80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32 689 091,11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31172148,42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+1 585 192,80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32 757 341,22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301749,89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-68 250,11</w:t>
            </w:r>
          </w:p>
        </w:tc>
      </w:tr>
      <w:tr w:rsidR="00A933B6">
        <w:trPr>
          <w:trHeight w:val="276"/>
        </w:trPr>
        <w:tc>
          <w:tcPr>
            <w:tcW w:w="40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198 250,11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568250,11</w:t>
            </w:r>
          </w:p>
        </w:tc>
      </w:tr>
      <w:tr w:rsidR="00A933B6">
        <w:trPr>
          <w:trHeight w:val="61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+350 000,00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500 000,00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40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A933B6">
        <w:trPr>
          <w:trHeight w:val="588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933B6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keepNext/>
        <w:keepLines/>
        <w:spacing w:before="120" w:after="120"/>
        <w:ind w:left="283" w:firstLine="227"/>
      </w:pPr>
      <w:r>
        <w:lastRenderedPageBreak/>
        <w:t> 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933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33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15/II/2024</w:t>
      </w:r>
      <w:r>
        <w:br/>
        <w:t>Rady Gminy Pacyna</w:t>
      </w:r>
      <w:r>
        <w:br/>
        <w:t>z dnia 22.05.2024r.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PRZEDSIĘWZIĘC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11"/>
        <w:gridCol w:w="1077"/>
        <w:gridCol w:w="4480"/>
        <w:gridCol w:w="2332"/>
        <w:gridCol w:w="2332"/>
        <w:gridCol w:w="2332"/>
        <w:gridCol w:w="236"/>
      </w:tblGrid>
      <w:tr w:rsidR="00A933B6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3 054 710,00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3 214 710,00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01041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Program Rozwoju Obszarów Wiejskich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wewnętrznej linii zasilającej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3 015 710,00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3 035 710,00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109"/>
        </w:trPr>
        <w:tc>
          <w:tcPr>
            <w:tcW w:w="316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933B6">
        <w:trPr>
          <w:trHeight w:val="342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12 904 814,90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13 064 814,90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33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33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Nr 15/II/2024</w:t>
      </w:r>
      <w:r>
        <w:br/>
        <w:t>Rady Gminy Pacyna</w:t>
      </w:r>
      <w:r>
        <w:br/>
        <w:t>z dnia 22.05.2024 r.</w:t>
      </w:r>
    </w:p>
    <w:p w:rsidR="00A77B3E" w:rsidRDefault="00000000">
      <w:pPr>
        <w:spacing w:before="120" w:after="120"/>
        <w:ind w:left="283" w:firstLine="227"/>
        <w:jc w:val="center"/>
      </w:pPr>
      <w:r>
        <w:t>DOCHODY I WYDATKI ZWIĄZANE Z REALIZACJĄ ZADAŃ REALIZOWANYCH W DRODZE UMÓW MIĘDZY JEDNOSTKAMI  SAMORZĄDU TERYTORIALNEGO W 2024R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243"/>
        <w:gridCol w:w="1833"/>
        <w:gridCol w:w="4385"/>
        <w:gridCol w:w="4399"/>
        <w:gridCol w:w="2261"/>
      </w:tblGrid>
      <w:tr w:rsidR="00A933B6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A933B6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60095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Zagospodarowanie terenu poprzez budowę chodnika w miejscowości Skrzeszewy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</w:tr>
      <w:tr w:rsidR="00A933B6">
        <w:trPr>
          <w:trHeight w:val="27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Mazowsze dla straży pożarnych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33 739,00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33 739,00</w:t>
            </w:r>
          </w:p>
        </w:tc>
      </w:tr>
      <w:tr w:rsidR="00A933B6">
        <w:trPr>
          <w:trHeight w:val="27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90005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Mazowsze dla czystego powietrza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23 523,00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23 523,00</w:t>
            </w:r>
          </w:p>
        </w:tc>
      </w:tr>
      <w:tr w:rsidR="00A933B6">
        <w:trPr>
          <w:trHeight w:val="27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Zapobieganie bezdomności zwierząt w gminie Pacyna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5 065,00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5 065,00</w:t>
            </w:r>
          </w:p>
        </w:tc>
      </w:tr>
      <w:tr w:rsidR="00A933B6">
        <w:trPr>
          <w:trHeight w:val="27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Remont sali w części świetlicowej OSP Pacyna na potrzeby mieszkańców sołectw Pacyna, Sejkowice, Słomków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</w:tr>
      <w:tr w:rsidR="00A933B6">
        <w:trPr>
          <w:trHeight w:val="27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Razem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152 327,00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152 327,00</w:t>
            </w:r>
          </w:p>
        </w:tc>
      </w:tr>
    </w:tbl>
    <w:p w:rsidR="00A77B3E" w:rsidRDefault="00000000">
      <w:pPr>
        <w:keepNext/>
        <w:keepLines/>
        <w:spacing w:before="120" w:after="120"/>
        <w:ind w:left="283" w:firstLine="227"/>
      </w:pPr>
      <w:r>
        <w:t> 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933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933B6" w:rsidRDefault="00A933B6">
      <w:pPr>
        <w:jc w:val="left"/>
        <w:rPr>
          <w:color w:val="000000"/>
          <w:szCs w:val="20"/>
        </w:rPr>
      </w:pPr>
    </w:p>
    <w:p w:rsidR="00A933B6" w:rsidRDefault="00A933B6">
      <w:pPr>
        <w:contextualSpacing/>
        <w:rPr>
          <w:sz w:val="24"/>
          <w:szCs w:val="20"/>
        </w:rPr>
      </w:pPr>
    </w:p>
    <w:p w:rsidR="00A933B6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A933B6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 15/II/2024 Rady Gminy Pacyna z dnia 22.05.2024r.</w:t>
      </w:r>
    </w:p>
    <w:p w:rsidR="00A933B6" w:rsidRDefault="00A933B6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A933B6" w:rsidRDefault="00A933B6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114.979,98 zł.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32.689.091,11 zł.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:rsidR="00A933B6" w:rsidRDefault="00A933B6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tytułem dotacji celowej o kwotę 69.984,00 zł w ramach poddziałania "Wsparcie i wdrożenie operacji w ramach strategii rozwoju lokalnego kierowanego przez społeczność" w ramach działania "Wsparcie dla rozwoju lokalnego w ramach inicjatywy LEADER" objętego Programem w zakresie "Rozwoju ogólnodostępnej i niekomercyjnej infrastruktury turystycznej, rekreacyjnej lub kulturalnej" celem realizacji zadania pn. "Zagospodarowanie przestrzeni publicznej przy Gminnej Bibliotece Publicznej w Pacynie". Zadanie realizowane na podstawie umowy nr 03819-6935-UM0715872/23, zawartej między Gminą Pacyna, a Departamentem Rolnictwa i Rozwoju Obszarów Wiejskich Urzędu Marszałkowskiego Województwa Mazowieckiego.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754 - Bezpieczeństwo publiczne i ochrona przeciwpożarowa</w:t>
      </w:r>
    </w:p>
    <w:p w:rsidR="00A933B6" w:rsidRDefault="00A933B6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tytułem dotacji celowej o kwotę 33.739,00 zł w związku z otrzymaniem pomocy finansowej na dofinansowanie zakupu wyposażenia dla jednostek Ochotniczych Straży Pożarnych z terenu Gminy Pacyna w ramach programu "Mazowsze dla straży pożarnych 2024". Zadanie realizowane na podstawie umowy nr W/UMWM-UU/UM/OR/1661/2024  zawartej między Gminą Pacyna, a Województwem Mazowieckim  .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756 - Dochody od osób prawnych, od osób fizycznych i od innych jednostek nieposiadających osobowości prawnej oraz wydatki związane z ich poborem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11.256,98 zł tytułem opłaty za zezwolenie na sprzedaż napojów alkoholowych w obrocie hurtowym.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wydatki budżetu o kwotę 484.979,98 zł.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32.757.341,22 zł.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A933B6" w:rsidRDefault="00A933B6">
      <w:pPr>
        <w:jc w:val="left"/>
        <w:rPr>
          <w:color w:val="000000"/>
          <w:sz w:val="24"/>
          <w:szCs w:val="20"/>
        </w:rPr>
      </w:pPr>
    </w:p>
    <w:p w:rsidR="00A933B6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:rsidR="00A933B6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160.000,00 zł w tym:</w:t>
      </w:r>
    </w:p>
    <w:p w:rsidR="00A933B6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01041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majątkowych o kwotę 140.000,00 zł z przeznaczeniem na realizację zadania </w:t>
      </w:r>
      <w:r>
        <w:rPr>
          <w:color w:val="000000"/>
          <w:sz w:val="24"/>
          <w:szCs w:val="20"/>
          <w:u w:color="000000"/>
        </w:rPr>
        <w:t xml:space="preserve">pn. "Zagospodarowanie przestrzeni publicznej przy Gminnej Bibliotece Publicznej w Pacynie" w ramach poddziałania "Wsparcie i wdrożenie operacji w ramach strategii rozwoju lokalnego kierowanego przez społeczność" w ramach działania "Wsparcie dla rozwoju lokalnego w ramach inicjatywy LEADER" objętego Programem w zakresie "Rozwój ogólnodostępnej i niekomercyjnej infrastruktury turystycznej, rekreacyjnej lub kulturalnej". Kwota otrzymanej dotacji celowej w ramach </w:t>
      </w:r>
      <w:r>
        <w:rPr>
          <w:color w:val="000000"/>
          <w:sz w:val="24"/>
          <w:szCs w:val="20"/>
          <w:u w:color="000000"/>
        </w:rPr>
        <w:lastRenderedPageBreak/>
        <w:t>zadania stanowi kwotę 69.984,00 zł, natomiast udział środków własnych z budżetu gminy w ramach realizacji zadania stanowi kwotę 70.016,00 zł.</w:t>
      </w:r>
    </w:p>
    <w:p w:rsidR="00A933B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01044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20.000,00 zł z przeznaczeniem na zabezpieczenie środków na wykonanie dokumentacji projektowo-kosztorysowej w ramach realizacji zadania pn. "Przebudowa i budowa sieci kanalizacji sanitarnej w miejscowości Pacyna (obręb geodezyjny Model)".</w:t>
      </w:r>
    </w:p>
    <w:p w:rsidR="00A933B6" w:rsidRDefault="00A933B6">
      <w:pPr>
        <w:jc w:val="left"/>
        <w:rPr>
          <w:color w:val="000000"/>
          <w:sz w:val="24"/>
          <w:szCs w:val="20"/>
        </w:rPr>
      </w:pPr>
    </w:p>
    <w:p w:rsidR="00A933B6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:rsidR="00A933B6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statutowych o kwotę 50.000,00 zł z przeznaczeniem na doszacowanie planu wydatków związanych z zakupem energii elektrycznej i usług związanych z badaniami, analizami i ekspertyzami wody na terenie stacji uzdatniania wody w </w:t>
      </w:r>
      <w:proofErr w:type="spellStart"/>
      <w:r>
        <w:rPr>
          <w:color w:val="000000"/>
          <w:sz w:val="24"/>
          <w:szCs w:val="20"/>
        </w:rPr>
        <w:t>Anatoline</w:t>
      </w:r>
      <w:proofErr w:type="spellEnd"/>
      <w:r>
        <w:rPr>
          <w:color w:val="000000"/>
          <w:sz w:val="24"/>
          <w:szCs w:val="20"/>
        </w:rPr>
        <w:t>, Pacynie i Czarnowie.</w:t>
      </w:r>
    </w:p>
    <w:p w:rsidR="00A933B6" w:rsidRDefault="00A933B6">
      <w:pPr>
        <w:jc w:val="left"/>
        <w:rPr>
          <w:b/>
          <w:color w:val="000000"/>
          <w:sz w:val="24"/>
          <w:szCs w:val="20"/>
        </w:rPr>
      </w:pPr>
    </w:p>
    <w:p w:rsidR="00A933B6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A933B6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o kwotę 121.000,00 zł w tym: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100.000,00 zł zwiększono plan wydatków na wynagrodzenia osobowe i składki od nich naliczone;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20.000,00 zł zwiększono plan wydatków statutowych związanych z bieżącym utrzymaniem budynku Urzędu Gminy w tym ubezpieczenie mienia;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1.000,00 zł zwiększono plan wydatków na świadczenia na rzecz osób fizycznych z przeznaczeniem na świadczenia wynikające z przepisów dotyczących bezpieczeństwa i higieny pracy.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</w:rPr>
      </w:pPr>
    </w:p>
    <w:p w:rsidR="00A933B6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Zwiększono plan wydatków bieżących statutowych o kwotę 67.478,00 zł </w:t>
      </w:r>
      <w:r>
        <w:rPr>
          <w:color w:val="000000"/>
          <w:sz w:val="24"/>
          <w:szCs w:val="20"/>
          <w:u w:color="000000"/>
        </w:rPr>
        <w:t>z przeznaczeniem na zakup wyposażenia dla jednostek Ochotniczych Straży Pożarnych z terenu Gminy Pacyna w ramach programu "Mazowsze dla straży pożarnych 2024". Dofinansowanie w ramach otrzymanej dotacji celowej wynosi 50%  zadania oraz udział środków własnych z budżetu Gminy Pacyna wynosi 50% w tym: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kwota środków dla OSP Robertów  - 11.250,00 zł;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kwota środków dla OSP Rybie - 7.800,00 zł;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kwota środków dla OSP Model - 15.000,00 zł;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kwota środków dla OSP Pacyna - 17.030,00 zł;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kwota środków dla OSP Skrzeszewy - 16.398,00 zł.</w:t>
      </w:r>
    </w:p>
    <w:p w:rsidR="00A933B6" w:rsidRDefault="00A933B6">
      <w:pPr>
        <w:spacing w:before="120" w:after="120"/>
        <w:contextualSpacing/>
        <w:rPr>
          <w:color w:val="000000"/>
          <w:sz w:val="24"/>
          <w:szCs w:val="20"/>
        </w:rPr>
      </w:pPr>
    </w:p>
    <w:p w:rsidR="00A933B6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851 - Ochrona zdrowia 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85154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>Zwiększono plan wydatków bieżących o kwotę 11.256,98 zł z przeznaczeniem</w:t>
      </w:r>
      <w:r>
        <w:rPr>
          <w:b/>
          <w:color w:val="000000"/>
          <w:sz w:val="24"/>
          <w:szCs w:val="20"/>
        </w:rPr>
        <w:t xml:space="preserve"> </w:t>
      </w:r>
      <w:r>
        <w:rPr>
          <w:szCs w:val="20"/>
        </w:rPr>
        <w:t xml:space="preserve">na realizację zadań określonych w gminnym programie profilaktyki i rozwiązywania problemów alkoholowych. Środki pochodzą </w:t>
      </w:r>
      <w:r>
        <w:rPr>
          <w:color w:val="000000"/>
          <w:sz w:val="24"/>
          <w:szCs w:val="20"/>
          <w:u w:color="000000"/>
        </w:rPr>
        <w:t>opłaty za zezwolenie na sprzedaż napojów alkoholowych w obrocie hurtowym i przeznaczone zostaną na:</w:t>
      </w:r>
    </w:p>
    <w:p w:rsidR="00A933B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wydatki statutowe w kwocie 7.256,98 zł;</w:t>
      </w:r>
    </w:p>
    <w:p w:rsidR="00A933B6" w:rsidRDefault="00000000">
      <w:pPr>
        <w:spacing w:before="120" w:after="120"/>
        <w:contextualSpacing/>
        <w:rPr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wydatki na wynagrodzenia bezosobowe w kwocie 4.000,00 zł.</w:t>
      </w:r>
    </w:p>
    <w:p w:rsidR="00A933B6" w:rsidRDefault="00A933B6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:rsidR="00A933B6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A933B6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85508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25.000,00 zł z przeznaczeniem na doszacowanie planu wydatków związanych z pobytem dzieci z terenu Gminy Pacyna w rodzinach zastępczych, oraz wydatki związane z pełnieniem funkcji koordynatora rodzinnej pieczy zastępczej.</w:t>
      </w:r>
    </w:p>
    <w:p w:rsidR="00A933B6" w:rsidRDefault="00A933B6">
      <w:pPr>
        <w:rPr>
          <w:color w:val="000000"/>
          <w:sz w:val="24"/>
          <w:szCs w:val="20"/>
        </w:rPr>
      </w:pPr>
    </w:p>
    <w:p w:rsidR="00A933B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45.245,00 zł w tym:</w:t>
      </w:r>
    </w:p>
    <w:p w:rsidR="00A933B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lastRenderedPageBreak/>
        <w:t>Rozdział 90001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z przeznaczeniem na doszacowanie planu wydatków związanych z bieżącym funkcjonowaniem oczyszczalni ścieków w Pacynie i Luszynie.</w:t>
      </w:r>
    </w:p>
    <w:p w:rsidR="00A933B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90015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35.245,00 zł z przeznaczeniem na doszacowanie planu wydatków związanych z oświetleniem ulicznym na terenie Gminy Pacyna.</w:t>
      </w:r>
    </w:p>
    <w:p w:rsidR="00A933B6" w:rsidRDefault="00A933B6">
      <w:pPr>
        <w:rPr>
          <w:color w:val="000000"/>
          <w:sz w:val="24"/>
          <w:szCs w:val="20"/>
        </w:rPr>
      </w:pPr>
    </w:p>
    <w:p w:rsidR="00A933B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A933B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:rsidR="00A933B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5.000,00 zł z przeznaczeniem na doszacowanie planu wydatków związanych z bieżącym funkcjonowaniem świetlic wiejskich na terenie gminy.</w:t>
      </w:r>
    </w:p>
    <w:p w:rsidR="00A933B6" w:rsidRDefault="00A933B6">
      <w:pPr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A933B6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A933B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B6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A933B6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</w:p>
        </w:tc>
      </w:tr>
    </w:tbl>
    <w:p w:rsidR="00A933B6" w:rsidRDefault="00A933B6">
      <w:pPr>
        <w:keepNext/>
        <w:rPr>
          <w:color w:val="000000"/>
          <w:szCs w:val="20"/>
          <w:u w:color="000000"/>
        </w:rPr>
      </w:pPr>
    </w:p>
    <w:sectPr w:rsidR="00A933B6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5E3D" w:rsidRDefault="00685E3D">
      <w:r>
        <w:separator/>
      </w:r>
    </w:p>
  </w:endnote>
  <w:endnote w:type="continuationSeparator" w:id="0">
    <w:p w:rsidR="00685E3D" w:rsidRDefault="0068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3B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33B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33B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3B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33B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A933B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3B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4560D6BB-19D7-4357-A904-70B4B4F326FA.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33B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719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933B6" w:rsidRDefault="00A933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5E3D" w:rsidRDefault="00685E3D">
      <w:r>
        <w:separator/>
      </w:r>
    </w:p>
  </w:footnote>
  <w:footnote w:type="continuationSeparator" w:id="0">
    <w:p w:rsidR="00685E3D" w:rsidRDefault="0068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C9E"/>
    <w:rsid w:val="001F6572"/>
    <w:rsid w:val="00685E3D"/>
    <w:rsid w:val="00A77B3E"/>
    <w:rsid w:val="00A933B6"/>
    <w:rsid w:val="00B2020C"/>
    <w:rsid w:val="00BC7EFF"/>
    <w:rsid w:val="00CA2A55"/>
    <w:rsid w:val="00D9719C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D0B76D-73E8-48CB-81BE-1A6902B1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4342</Words>
  <Characters>26054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15/II/2024 z dnia 22 maja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2024-07-10T07:59:00Z</dcterms:created>
  <dcterms:modified xsi:type="dcterms:W3CDTF">2024-07-10T07:59:00Z</dcterms:modified>
  <cp:category>Akt prawny</cp:category>
</cp:coreProperties>
</file>