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216/XLVIII/2023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21 kwietnia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40),  art. 211, art. 212 ustawy z dnia 27 sierpnia 2009r. o finansach publicznych  (tekst jednolity Dz. U. z 2022 roku, poz. 1634 ze zm.),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32.040,00 zł. Plan dochodów budżetu  Gminy ogółem wynosi 29.479.597,30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32.040,00 zł. Dochody bieżące wynoszą 13.916.160,00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 wynoszą  15.563.437,30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2023 rok.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32.040,00 zł. Plan wydatków budżetu  Gminy ogółem wynosi  33.843.512,38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32.040,00 zł. Wydatki bieżące po zmianie wynoszą 14.939.887,34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po zmianie wynoszą  18.903.625,04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2023 rok.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507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35075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9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216/XLVIII/2023</w:t>
      </w:r>
      <w:r>
        <w:br/>
        <w:t>Rady Gminy Pacyna</w:t>
      </w:r>
      <w:r>
        <w:br/>
        <w:t>z dnia 21.04.2023r.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35075D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35075D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5075D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5075D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342 295,00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2 040,00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344 335,00</w:t>
            </w:r>
          </w:p>
        </w:tc>
      </w:tr>
      <w:tr w:rsidR="0035075D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5075D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2 040,00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2 040,00</w:t>
            </w:r>
          </w:p>
        </w:tc>
      </w:tr>
      <w:tr w:rsidR="0035075D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820 100,00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850 100,00</w:t>
            </w:r>
          </w:p>
        </w:tc>
      </w:tr>
      <w:tr w:rsidR="0035075D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5075D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</w:tr>
      <w:tr w:rsidR="0035075D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13 884 120,00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32 040,00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13 916 160,00</w:t>
            </w:r>
          </w:p>
        </w:tc>
      </w:tr>
      <w:tr w:rsidR="0035075D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5075D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5075D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</w:tr>
      <w:tr w:rsidR="0035075D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35075D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29 447 557,30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32 040,00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29 479 597,30</w:t>
            </w:r>
          </w:p>
        </w:tc>
      </w:tr>
      <w:tr w:rsidR="0035075D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507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35075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9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216/XLVIII/2023</w:t>
      </w:r>
      <w:r>
        <w:br/>
        <w:t>Rady Gminy Pacyna</w:t>
      </w:r>
      <w:r>
        <w:br/>
        <w:t>z dnia 21.04.2023r.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35075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5075D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5075D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5075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946 895,00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946 895,00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629 624,00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215 166,00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317 271,00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948 935,00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948 935,00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629 664,00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215 206,00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319 271,00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1 466 212,63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1 386 212,63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1 386 212,63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1 316 812,63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33 811 472,38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14 907 847,34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12 404 726,34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7 199 599,35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5 205 126,99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2 114 121,00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5075D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33 843 512,38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14 939 887,34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12 434 766,34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7 199 599,35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5 235 166,99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2 116 121,00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507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35075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35075D" w:rsidRDefault="0035075D">
      <w:pPr>
        <w:jc w:val="left"/>
        <w:rPr>
          <w:color w:val="000000"/>
          <w:szCs w:val="20"/>
        </w:rPr>
      </w:pPr>
    </w:p>
    <w:p w:rsidR="0035075D" w:rsidRDefault="0035075D">
      <w:pPr>
        <w:contextualSpacing/>
        <w:rPr>
          <w:sz w:val="24"/>
          <w:szCs w:val="20"/>
        </w:rPr>
      </w:pPr>
    </w:p>
    <w:p w:rsidR="0035075D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35075D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216/XLVIII/2023 Rady Gminy Pacyna z dnia 21.04.2023r.</w:t>
      </w:r>
    </w:p>
    <w:p w:rsidR="0035075D" w:rsidRDefault="0035075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35075D" w:rsidRDefault="0035075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dochody budżetu o kwotę 32.040,00 zł.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29.479.597,30 zł.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dochodów bieżących o kwotę 2.040,00 zł tytułem środków pochodzących z Funduszu Przeciwdziałania COVID-19 z przeznaczeniem na dodatki elektryczne.</w:t>
      </w: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30.000,00 zł tytułem dotacji otrzymanej zgodnie z pismem nr WFŚiGW.KSZ.WEE.4104.068.23.001.7636.23 z Wojewódzkiego Funduszu Ochrony Środowiska i Gospodarki Wodnej w Warszawie z przeznaczeniem na zadanie pn. "Ekologiczny piknik rodzinny w Pacynie" w ramach programu 2023-EE-2 "Ekologiczny piknik rodzinny".</w:t>
      </w: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wydatki budżetu o kwotę 32.040,00 zł.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33.843.512,38 zł.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85295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o kwotę 2.040,00 zł z przeznaczeniem na wypłatę i koszty obsługi dodatków elektrycznych w tym: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wydatki statutowe o kwotę 40,00 zł;</w:t>
      </w:r>
    </w:p>
    <w:p w:rsidR="0035075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wydatki na świadczenia na rzecz osób fizycznych o kwotę 2.000,00 zł.</w:t>
      </w:r>
    </w:p>
    <w:p w:rsidR="0035075D" w:rsidRDefault="0035075D">
      <w:pPr>
        <w:spacing w:before="120" w:after="120"/>
        <w:contextualSpacing/>
        <w:rPr>
          <w:color w:val="000000"/>
          <w:sz w:val="24"/>
          <w:szCs w:val="20"/>
        </w:rPr>
      </w:pPr>
    </w:p>
    <w:p w:rsidR="0035075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 xml:space="preserve"> Dział 900 - Gospodarka komunalna i ochrona </w:t>
      </w:r>
      <w:r>
        <w:rPr>
          <w:b/>
          <w:color w:val="000000"/>
          <w:sz w:val="24"/>
          <w:szCs w:val="20"/>
        </w:rPr>
        <w:t>środowiska</w:t>
      </w:r>
    </w:p>
    <w:p w:rsidR="0035075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90095</w:t>
      </w:r>
    </w:p>
    <w:p w:rsidR="0035075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statutowych o kwotę 30.000,00 zł z przeznaczeniem na realizację zadania  pn. "Ekologiczny piknik rodzinny w Pacynie", środki pochodzą z dotacji z </w:t>
      </w:r>
      <w:proofErr w:type="spellStart"/>
      <w:r>
        <w:rPr>
          <w:color w:val="000000"/>
          <w:sz w:val="24"/>
          <w:szCs w:val="20"/>
        </w:rPr>
        <w:t>WFOŚiGW</w:t>
      </w:r>
      <w:proofErr w:type="spellEnd"/>
      <w:r>
        <w:rPr>
          <w:color w:val="000000"/>
          <w:sz w:val="24"/>
          <w:szCs w:val="20"/>
        </w:rPr>
        <w:t>.</w:t>
      </w:r>
    </w:p>
    <w:p w:rsidR="0035075D" w:rsidRDefault="0035075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:rsidR="0035075D" w:rsidRDefault="0035075D">
      <w:pPr>
        <w:jc w:val="left"/>
        <w:rPr>
          <w:color w:val="000000"/>
          <w:szCs w:val="20"/>
        </w:rPr>
      </w:pPr>
    </w:p>
    <w:p w:rsidR="0035075D" w:rsidRDefault="0035075D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35075D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35075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075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35075D" w:rsidRDefault="0035075D">
      <w:pPr>
        <w:keepNext/>
        <w:rPr>
          <w:color w:val="000000"/>
          <w:szCs w:val="20"/>
          <w:u w:color="000000"/>
        </w:rPr>
      </w:pPr>
    </w:p>
    <w:sectPr w:rsidR="0035075D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D80" w:rsidRDefault="009E3D80">
      <w:r>
        <w:separator/>
      </w:r>
    </w:p>
  </w:endnote>
  <w:endnote w:type="continuationSeparator" w:id="0">
    <w:p w:rsidR="009E3D80" w:rsidRDefault="009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5075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BE760457-48FB-42B4-B565-A782C3CA0A81.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31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5075D" w:rsidRDefault="003507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35075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BE760457-48FB-42B4-B565-A782C3CA0A81.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31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5075D" w:rsidRDefault="0035075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35075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BE760457-48FB-42B4-B565-A782C3CA0A81.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31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5075D" w:rsidRDefault="0035075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5075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BE760457-48FB-42B4-B565-A782C3CA0A81.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075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31D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5075D" w:rsidRDefault="003507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D80" w:rsidRDefault="009E3D80">
      <w:r>
        <w:separator/>
      </w:r>
    </w:p>
  </w:footnote>
  <w:footnote w:type="continuationSeparator" w:id="0">
    <w:p w:rsidR="009E3D80" w:rsidRDefault="009E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075D"/>
    <w:rsid w:val="00537861"/>
    <w:rsid w:val="009E3D80"/>
    <w:rsid w:val="00A77B3E"/>
    <w:rsid w:val="00AF4E49"/>
    <w:rsid w:val="00CA2A55"/>
    <w:rsid w:val="00D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8B6E3-B757-49AA-A554-F15F741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216/XLVIII/2023 z dnia 21 kwietnia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2023-05-08T08:11:00Z</dcterms:created>
  <dcterms:modified xsi:type="dcterms:W3CDTF">2023-05-08T08:11:00Z</dcterms:modified>
  <cp:category>Akt prawny</cp:category>
</cp:coreProperties>
</file>