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stycznia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2021 roku, poz. 1634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16.913,06 zł i zmniejsza o kwotę 16.913,06 zł. Plan wydatków budżetu  Gminy ogółem wynosi  30.147.425,30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16.913,06 zł i zmniejsza o kwotę 16.913,06 zł. Wydatki bieżące po zmianie wynoszą 13.853.814,26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16.293.611,04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57DB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DBE" w:rsidRDefault="00957D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DB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3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 do zarządzenia Nr 0050.5.2023</w:t>
      </w:r>
      <w:r>
        <w:br/>
        <w:t>Wójta Gminy Pacyna</w:t>
      </w:r>
      <w:r>
        <w:br/>
        <w:t>z dnia 13.01.2023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57DBE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57DBE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-10 469,49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11 530,51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11 530,51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11 530,51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11 530,51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1 520 072,00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2 056,43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2 056,43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30 147 425,30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13 853 814,26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11 446 277,26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7 245 209,00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4 201 068,26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-16 913,06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-16 913,06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-16 913,06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-11 413,06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16 913,06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16 913,06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16 913,06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11 413,06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57DBE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30 147 425,30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13 853 814,26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11 446 277,26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7 245 209,00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4 201 068,26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57DB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DBE" w:rsidRDefault="00957D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DB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AAE" w:rsidRDefault="00341AAE">
      <w:r>
        <w:separator/>
      </w:r>
    </w:p>
  </w:endnote>
  <w:endnote w:type="continuationSeparator" w:id="0">
    <w:p w:rsidR="00341AAE" w:rsidRDefault="0034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7DB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D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10B7CAD1-BAB1-4B3D-864F-8A41D1E94354.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D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79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7DBE" w:rsidRDefault="00957D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957DB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D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10B7CAD1-BAB1-4B3D-864F-8A41D1E94354.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D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79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7DBE" w:rsidRDefault="00957D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AAE" w:rsidRDefault="00341AAE">
      <w:r>
        <w:separator/>
      </w:r>
    </w:p>
  </w:footnote>
  <w:footnote w:type="continuationSeparator" w:id="0">
    <w:p w:rsidR="00341AAE" w:rsidRDefault="0034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1AAE"/>
    <w:rsid w:val="00496763"/>
    <w:rsid w:val="00957DBE"/>
    <w:rsid w:val="009A2F04"/>
    <w:rsid w:val="00A77B3E"/>
    <w:rsid w:val="00B479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EAFEF-90B5-4407-9F8A-57CD1B32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0050.5.2023 z dnia 13 stycznia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2023-03-27T12:59:00Z</dcterms:created>
  <dcterms:modified xsi:type="dcterms:W3CDTF">2023-03-27T12:59:00Z</dcterms:modified>
  <cp:category>Akt prawny</cp:category>
</cp:coreProperties>
</file>