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7B" w:rsidRPr="00D9417B" w:rsidRDefault="00D9417B" w:rsidP="00D94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0050.</w:t>
      </w:r>
      <w:r w:rsidR="004E2FBB">
        <w:rPr>
          <w:rFonts w:ascii="Times New Roman" w:hAnsi="Times New Roman" w:cs="Times New Roman"/>
          <w:b/>
          <w:bCs/>
        </w:rPr>
        <w:t>6</w:t>
      </w:r>
      <w:r w:rsidRPr="00D9417B">
        <w:rPr>
          <w:rFonts w:ascii="Times New Roman" w:hAnsi="Times New Roman" w:cs="Times New Roman"/>
          <w:b/>
          <w:bCs/>
        </w:rPr>
        <w:t>.2022</w:t>
      </w:r>
      <w:r w:rsidRPr="00D9417B">
        <w:rPr>
          <w:rFonts w:ascii="Times New Roman" w:hAnsi="Times New Roman" w:cs="Times New Roman"/>
          <w:b/>
          <w:bCs/>
        </w:rPr>
        <w:br/>
        <w:t>WÓJTA GMINY PACYNA</w:t>
      </w:r>
    </w:p>
    <w:p w:rsidR="00D9417B" w:rsidRPr="00D9417B" w:rsidRDefault="00D9417B" w:rsidP="00D94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</w:rPr>
      </w:pPr>
      <w:r w:rsidRPr="00D9417B">
        <w:rPr>
          <w:rFonts w:ascii="Times New Roman" w:hAnsi="Times New Roman" w:cs="Times New Roman"/>
        </w:rPr>
        <w:t xml:space="preserve">z dnia </w:t>
      </w:r>
      <w:r w:rsidR="004E2FBB">
        <w:rPr>
          <w:rFonts w:ascii="Times New Roman" w:hAnsi="Times New Roman" w:cs="Times New Roman"/>
        </w:rPr>
        <w:t>31</w:t>
      </w:r>
      <w:r w:rsidRPr="00D9417B">
        <w:rPr>
          <w:rFonts w:ascii="Times New Roman" w:hAnsi="Times New Roman" w:cs="Times New Roman"/>
        </w:rPr>
        <w:t xml:space="preserve"> stycznia 2022 r.</w:t>
      </w:r>
    </w:p>
    <w:p w:rsidR="00D9417B" w:rsidRPr="00D9417B" w:rsidRDefault="00D9417B" w:rsidP="00D9417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  <w:b/>
          <w:bCs/>
        </w:rPr>
        <w:t>w sprawie zmiany uchwały budżetowej nr 142/XXVII/2021  Rady Gminy Pacyna na 2022 rok</w:t>
      </w:r>
    </w:p>
    <w:p w:rsidR="00D9417B" w:rsidRPr="00D9417B" w:rsidRDefault="00D9417B" w:rsidP="00D9417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>Na podstawie art. 30 ust. 2 pkt 4 ustawy z dnia 8 marca 1990r. o samorządzie gminnym (tekst jednolity Dz. U. z 2021 roku poz. 1372 ze zm.) art. 257, pkt 3 ustawy z dnia  27 sierpnia 2009r. o finansach publicznych  (tekst jednolity Dz. U. z 2021 roku, poz. 305 ze zm.), Wójt Gminy Pacyna zarządza, co następuje:</w:t>
      </w:r>
    </w:p>
    <w:p w:rsidR="00D9417B" w:rsidRPr="00D9417B" w:rsidRDefault="00D9417B" w:rsidP="00D9417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  <w:b/>
          <w:bCs/>
        </w:rPr>
        <w:t>§ 1. </w:t>
      </w:r>
      <w:r w:rsidRPr="00D9417B">
        <w:rPr>
          <w:rFonts w:ascii="Times New Roman" w:hAnsi="Times New Roman" w:cs="Times New Roman"/>
        </w:rPr>
        <w:t>W Uchwale Budżetowej Gminy Pacyna na 2022 rok Nr 142/XXVII Rady Gminy Pacyna z dnia 17 grudnia 2021 roku wprowadza się następujące zmiany:</w:t>
      </w:r>
    </w:p>
    <w:p w:rsidR="00D9417B" w:rsidRPr="00D9417B" w:rsidRDefault="00D9417B" w:rsidP="00D9417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 xml:space="preserve">1. Zwiększa się wydatki budżetu o łączną kwotę </w:t>
      </w:r>
      <w:r w:rsidR="00281828">
        <w:rPr>
          <w:rFonts w:ascii="Times New Roman" w:hAnsi="Times New Roman" w:cs="Times New Roman"/>
        </w:rPr>
        <w:t>20</w:t>
      </w:r>
      <w:r w:rsidR="004E2FBB">
        <w:rPr>
          <w:rFonts w:ascii="Times New Roman" w:hAnsi="Times New Roman" w:cs="Times New Roman"/>
        </w:rPr>
        <w:t>.783,25</w:t>
      </w:r>
      <w:r w:rsidRPr="00D9417B">
        <w:rPr>
          <w:rFonts w:ascii="Times New Roman" w:hAnsi="Times New Roman" w:cs="Times New Roman"/>
        </w:rPr>
        <w:t xml:space="preserve"> zł i zmniejsza o kwotę </w:t>
      </w:r>
      <w:r w:rsidR="00281828">
        <w:rPr>
          <w:rFonts w:ascii="Times New Roman" w:hAnsi="Times New Roman" w:cs="Times New Roman"/>
        </w:rPr>
        <w:t>20</w:t>
      </w:r>
      <w:r w:rsidR="004E2FBB">
        <w:rPr>
          <w:rFonts w:ascii="Times New Roman" w:hAnsi="Times New Roman" w:cs="Times New Roman"/>
        </w:rPr>
        <w:t>.783,25</w:t>
      </w:r>
      <w:r w:rsidRPr="00D9417B">
        <w:rPr>
          <w:rFonts w:ascii="Times New Roman" w:hAnsi="Times New Roman" w:cs="Times New Roman"/>
        </w:rPr>
        <w:t> zł. Plan wydatków budżetu  Gminy ogółem wynosi  1</w:t>
      </w:r>
      <w:r>
        <w:rPr>
          <w:rFonts w:ascii="Times New Roman" w:hAnsi="Times New Roman" w:cs="Times New Roman"/>
        </w:rPr>
        <w:t>3.</w:t>
      </w:r>
      <w:r w:rsidR="004E2FBB">
        <w:rPr>
          <w:rFonts w:ascii="Times New Roman" w:hAnsi="Times New Roman" w:cs="Times New Roman"/>
        </w:rPr>
        <w:t>193.434,00</w:t>
      </w:r>
      <w:r>
        <w:rPr>
          <w:rFonts w:ascii="Times New Roman" w:hAnsi="Times New Roman" w:cs="Times New Roman"/>
        </w:rPr>
        <w:t xml:space="preserve"> </w:t>
      </w:r>
      <w:r w:rsidRPr="00D9417B">
        <w:rPr>
          <w:rFonts w:ascii="Times New Roman" w:hAnsi="Times New Roman" w:cs="Times New Roman"/>
        </w:rPr>
        <w:t>zł.</w:t>
      </w:r>
    </w:p>
    <w:p w:rsidR="00D9417B" w:rsidRPr="00D9417B" w:rsidRDefault="00D9417B" w:rsidP="00D9417B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 xml:space="preserve">1) wydatki bieżące zwiększa się o kwotę </w:t>
      </w:r>
      <w:r w:rsidR="00281828">
        <w:rPr>
          <w:rFonts w:ascii="Times New Roman" w:hAnsi="Times New Roman" w:cs="Times New Roman"/>
        </w:rPr>
        <w:t>2</w:t>
      </w:r>
      <w:r w:rsidR="004E2FBB">
        <w:rPr>
          <w:rFonts w:ascii="Times New Roman" w:hAnsi="Times New Roman" w:cs="Times New Roman"/>
        </w:rPr>
        <w:t>0.783,25</w:t>
      </w:r>
      <w:r w:rsidRPr="00D9417B">
        <w:rPr>
          <w:rFonts w:ascii="Times New Roman" w:hAnsi="Times New Roman" w:cs="Times New Roman"/>
        </w:rPr>
        <w:t xml:space="preserve"> zł i zmniejsza o kwotę </w:t>
      </w:r>
      <w:r w:rsidR="00281828">
        <w:rPr>
          <w:rFonts w:ascii="Times New Roman" w:hAnsi="Times New Roman" w:cs="Times New Roman"/>
        </w:rPr>
        <w:t>20.</w:t>
      </w:r>
      <w:r w:rsidR="004E2FBB">
        <w:rPr>
          <w:rFonts w:ascii="Times New Roman" w:hAnsi="Times New Roman" w:cs="Times New Roman"/>
        </w:rPr>
        <w:t>783,25</w:t>
      </w:r>
      <w:r w:rsidRPr="00D9417B">
        <w:rPr>
          <w:rFonts w:ascii="Times New Roman" w:hAnsi="Times New Roman" w:cs="Times New Roman"/>
        </w:rPr>
        <w:t> zł. Wydatki bieżące po zmianie wynoszą 13.</w:t>
      </w:r>
      <w:r w:rsidR="004E2FBB">
        <w:rPr>
          <w:rFonts w:ascii="Times New Roman" w:hAnsi="Times New Roman" w:cs="Times New Roman"/>
        </w:rPr>
        <w:t>343.434,00</w:t>
      </w:r>
      <w:r w:rsidRPr="00D9417B">
        <w:rPr>
          <w:rFonts w:ascii="Times New Roman" w:hAnsi="Times New Roman" w:cs="Times New Roman"/>
        </w:rPr>
        <w:t> zł.</w:t>
      </w:r>
    </w:p>
    <w:p w:rsidR="00D9417B" w:rsidRPr="00D9417B" w:rsidRDefault="00D9417B" w:rsidP="00D9417B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>2) wydatki majątkowe pozostają bez zmian. Wydatki majątkowe wynoszą  150.000,00 zł.</w:t>
      </w:r>
    </w:p>
    <w:p w:rsidR="00D9417B" w:rsidRPr="00D9417B" w:rsidRDefault="00D9417B" w:rsidP="00D9417B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>– zgodnie z Załącznikiem nr  1 od niniejszego zarządzenia, zmieniającym Załącznik nr 2 do Uchwały Budżetowej pn. Wydatki na 2022 rok.</w:t>
      </w:r>
    </w:p>
    <w:p w:rsidR="00D9417B" w:rsidRDefault="00D9417B" w:rsidP="00D9417B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  <w:b/>
          <w:bCs/>
        </w:rPr>
        <w:t>§ 2. </w:t>
      </w:r>
      <w:r w:rsidRPr="00D9417B">
        <w:rPr>
          <w:rFonts w:ascii="Times New Roman" w:hAnsi="Times New Roman" w:cs="Times New Roman"/>
        </w:rPr>
        <w:t>Zarządzenie wchodzi w życie z dniem podpisania.</w:t>
      </w:r>
    </w:p>
    <w:p w:rsidR="00C2417F" w:rsidRDefault="00C2417F" w:rsidP="00D9417B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C2417F" w:rsidRPr="00D9417B" w:rsidRDefault="00C2417F" w:rsidP="00C2417F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</w:t>
      </w:r>
      <w:r>
        <w:rPr>
          <w:rFonts w:ascii="Times New Roman" w:hAnsi="Times New Roman" w:cs="Times New Roman"/>
        </w:rPr>
        <w:br/>
        <w:t>(-) Krzysztof Woźniak</w:t>
      </w:r>
    </w:p>
    <w:p w:rsidR="00C2417F" w:rsidRPr="00D9417B" w:rsidRDefault="00C2417F" w:rsidP="00C2417F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9417B" w:rsidRPr="00D9417B" w:rsidRDefault="00D9417B" w:rsidP="00D9417B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D9417B" w:rsidRPr="00D9417B" w:rsidRDefault="00D9417B" w:rsidP="00D9417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  <w:color w:val="000000"/>
        </w:rPr>
        <w:t> </w:t>
      </w:r>
    </w:p>
    <w:p w:rsidR="00D9417B" w:rsidRPr="00D9417B" w:rsidRDefault="00D9417B" w:rsidP="00D94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392435" w:rsidRDefault="00392435"/>
    <w:sectPr w:rsidR="00392435" w:rsidSect="007F3EAD">
      <w:footerReference w:type="default" r:id="rId6"/>
      <w:pgSz w:w="11907" w:h="16839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32" w:rsidRDefault="003A5732" w:rsidP="00D9417B">
      <w:pPr>
        <w:spacing w:after="0" w:line="240" w:lineRule="auto"/>
      </w:pPr>
      <w:r>
        <w:separator/>
      </w:r>
    </w:p>
  </w:endnote>
  <w:endnote w:type="continuationSeparator" w:id="0">
    <w:p w:rsidR="003A5732" w:rsidRDefault="003A5732" w:rsidP="00D9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AD" w:rsidRDefault="003A573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32" w:rsidRDefault="003A5732" w:rsidP="00D9417B">
      <w:pPr>
        <w:spacing w:after="0" w:line="240" w:lineRule="auto"/>
      </w:pPr>
      <w:r>
        <w:separator/>
      </w:r>
    </w:p>
  </w:footnote>
  <w:footnote w:type="continuationSeparator" w:id="0">
    <w:p w:rsidR="003A5732" w:rsidRDefault="003A5732" w:rsidP="00D94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7B"/>
    <w:rsid w:val="00281828"/>
    <w:rsid w:val="00392435"/>
    <w:rsid w:val="003A5732"/>
    <w:rsid w:val="004529BF"/>
    <w:rsid w:val="004E2FBB"/>
    <w:rsid w:val="00B13DE2"/>
    <w:rsid w:val="00C2417F"/>
    <w:rsid w:val="00D9417B"/>
    <w:rsid w:val="00D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58394-3D7B-4B43-A242-71A10C00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7B"/>
  </w:style>
  <w:style w:type="paragraph" w:styleId="Stopka">
    <w:name w:val="footer"/>
    <w:basedOn w:val="Normalny"/>
    <w:link w:val="StopkaZnak"/>
    <w:uiPriority w:val="99"/>
    <w:unhideWhenUsed/>
    <w:rsid w:val="00D9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7B"/>
  </w:style>
  <w:style w:type="paragraph" w:styleId="Tekstdymka">
    <w:name w:val="Balloon Text"/>
    <w:basedOn w:val="Normalny"/>
    <w:link w:val="TekstdymkaZnak"/>
    <w:uiPriority w:val="99"/>
    <w:semiHidden/>
    <w:unhideWhenUsed/>
    <w:rsid w:val="004E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2022-02-10T07:40:00Z</cp:lastPrinted>
  <dcterms:created xsi:type="dcterms:W3CDTF">2022-04-11T11:55:00Z</dcterms:created>
  <dcterms:modified xsi:type="dcterms:W3CDTF">2022-04-11T11:55:00Z</dcterms:modified>
</cp:coreProperties>
</file>