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5AD" w:rsidRDefault="009675AD" w:rsidP="009675AD">
      <w:pPr>
        <w:shd w:val="clear" w:color="auto" w:fill="FFFFFF"/>
        <w:spacing w:before="75" w:after="75" w:line="240" w:lineRule="auto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  <w:r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 </w:t>
      </w:r>
      <w:r w:rsidR="009620E0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WÓJT GMINY PACYNA                                  </w:t>
      </w:r>
      <w:proofErr w:type="spellStart"/>
      <w:r w:rsidR="009620E0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P</w:t>
      </w:r>
      <w:r w:rsidR="008811B0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acyna</w:t>
      </w:r>
      <w:proofErr w:type="spellEnd"/>
      <w:r w:rsidR="009620E0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, 11 maja 2023 r.</w:t>
      </w:r>
    </w:p>
    <w:p w:rsidR="009620E0" w:rsidRDefault="009620E0" w:rsidP="009675AD">
      <w:pPr>
        <w:shd w:val="clear" w:color="auto" w:fill="FFFFFF"/>
        <w:spacing w:before="75" w:after="75" w:line="240" w:lineRule="auto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</w:p>
    <w:p w:rsidR="009620E0" w:rsidRPr="00FF5748" w:rsidRDefault="009620E0" w:rsidP="009675AD">
      <w:pPr>
        <w:shd w:val="clear" w:color="auto" w:fill="FFFFFF"/>
        <w:spacing w:before="75" w:after="75" w:line="240" w:lineRule="auto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</w:p>
    <w:p w:rsidR="003D1000" w:rsidRDefault="003D1000" w:rsidP="009675AD">
      <w:pPr>
        <w:shd w:val="clear" w:color="auto" w:fill="FFFFFF"/>
        <w:spacing w:before="75" w:after="75" w:line="240" w:lineRule="auto"/>
        <w:jc w:val="center"/>
        <w:rPr>
          <w:rFonts w:ascii="Garamond" w:eastAsia="Times New Roman" w:hAnsi="Garamond" w:cs="Arial"/>
          <w:b/>
          <w:bCs/>
          <w:color w:val="000000"/>
          <w:kern w:val="0"/>
          <w:sz w:val="32"/>
          <w:szCs w:val="32"/>
          <w:lang w:eastAsia="pl-PL"/>
          <w14:ligatures w14:val="none"/>
        </w:rPr>
      </w:pPr>
      <w:r>
        <w:rPr>
          <w:rFonts w:ascii="Garamond" w:eastAsia="Times New Roman" w:hAnsi="Garamond" w:cs="Arial"/>
          <w:b/>
          <w:bCs/>
          <w:color w:val="000000"/>
          <w:kern w:val="0"/>
          <w:sz w:val="32"/>
          <w:szCs w:val="32"/>
          <w:lang w:eastAsia="pl-PL"/>
          <w14:ligatures w14:val="none"/>
        </w:rPr>
        <w:t>O G Ł O S Z E N I E</w:t>
      </w:r>
    </w:p>
    <w:p w:rsidR="009675AD" w:rsidRPr="00FF5748" w:rsidRDefault="009675AD" w:rsidP="009675AD">
      <w:pPr>
        <w:shd w:val="clear" w:color="auto" w:fill="FFFFFF"/>
        <w:spacing w:before="75" w:after="75" w:line="240" w:lineRule="auto"/>
        <w:jc w:val="center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  <w:r w:rsidRPr="00FF5748">
        <w:rPr>
          <w:rFonts w:ascii="Garamond" w:eastAsia="Times New Roman" w:hAnsi="Garamond" w:cs="Arial"/>
          <w:b/>
          <w:bCs/>
          <w:color w:val="000000"/>
          <w:kern w:val="0"/>
          <w:sz w:val="32"/>
          <w:szCs w:val="32"/>
          <w:lang w:eastAsia="pl-PL"/>
          <w14:ligatures w14:val="none"/>
        </w:rPr>
        <w:t xml:space="preserve"> </w:t>
      </w:r>
      <w:r w:rsidR="003D1000" w:rsidRPr="00FF5748">
        <w:rPr>
          <w:rFonts w:ascii="Garamond" w:eastAsia="Times New Roman" w:hAnsi="Garamond" w:cs="Arial"/>
          <w:b/>
          <w:bCs/>
          <w:color w:val="000000"/>
          <w:kern w:val="0"/>
          <w:sz w:val="32"/>
          <w:szCs w:val="32"/>
          <w:lang w:eastAsia="pl-PL"/>
          <w14:ligatures w14:val="none"/>
        </w:rPr>
        <w:t>o sprzedaży końcowej węgla</w:t>
      </w:r>
    </w:p>
    <w:p w:rsidR="009675AD" w:rsidRPr="00FF5748" w:rsidRDefault="009675AD" w:rsidP="009675AD">
      <w:pPr>
        <w:shd w:val="clear" w:color="auto" w:fill="FFFFFF"/>
        <w:spacing w:before="75" w:after="75" w:line="240" w:lineRule="auto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  <w:r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 </w:t>
      </w:r>
    </w:p>
    <w:p w:rsidR="009675AD" w:rsidRPr="00FF5748" w:rsidRDefault="009675AD" w:rsidP="009675AD">
      <w:pPr>
        <w:shd w:val="clear" w:color="auto" w:fill="FFFFFF"/>
        <w:spacing w:before="75" w:after="75" w:line="240" w:lineRule="auto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  <w:r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 </w:t>
      </w:r>
    </w:p>
    <w:p w:rsidR="009675AD" w:rsidRDefault="003D1000" w:rsidP="009675AD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  <w:r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Na podstawie art. 14a ustawy </w:t>
      </w:r>
      <w:r w:rsidRPr="003D1000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z dnia 27 października 2022 r.</w:t>
      </w:r>
      <w:r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 </w:t>
      </w:r>
      <w:r w:rsidRPr="003D1000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o zakupie preferencyjnym </w:t>
      </w:r>
      <w:r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 </w:t>
      </w:r>
      <w:r w:rsidRPr="003D1000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paliwa stałego dla gospodarstw domowych</w:t>
      </w:r>
      <w:r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 (Dz. U. z 2022 r., poz. 2236; z 2023 r., poz. 877) </w:t>
      </w:r>
      <w:r w:rsid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Wójt Gminy Pacyna</w:t>
      </w:r>
      <w:r w:rsidR="009675AD"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 </w:t>
      </w:r>
      <w:r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ogłasza (informuje)</w:t>
      </w:r>
      <w:r w:rsidR="009675AD"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, że od 15 maja 2023 r. rozpocznie się sprzedaż końcowa węgla będącego w dyspozycji gminy.</w:t>
      </w:r>
    </w:p>
    <w:p w:rsidR="009675AD" w:rsidRPr="00FF5748" w:rsidRDefault="009675AD" w:rsidP="009675AD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</w:p>
    <w:p w:rsidR="009675AD" w:rsidRPr="00FF5748" w:rsidRDefault="009675AD" w:rsidP="009675AD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  <w:r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Nie obowiązują limity ilościowe węgla</w:t>
      </w:r>
      <w:r w:rsid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; </w:t>
      </w:r>
      <w:r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sprzedaż jest możliwa dla wszystkich osób uprawnionych do dodatku węglowego (osoby spoza gminy </w:t>
      </w:r>
      <w:r w:rsid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Pacyna</w:t>
      </w:r>
      <w:r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 zobowiązane są dostarczyć zaświadczenie z gminy będącej miejscem ich zamieszkania o uprawnieniu do dodatku węglowego).</w:t>
      </w:r>
    </w:p>
    <w:p w:rsidR="00FF5748" w:rsidRDefault="00FF5748" w:rsidP="009675AD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</w:p>
    <w:p w:rsidR="009675AD" w:rsidRPr="00FF5748" w:rsidRDefault="009675AD" w:rsidP="009675AD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  <w:r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Wnioski w ramach sprzedaży końcowej będą przyjmowane od 15 maja 2023 r. do wyczerpania posiadanego wolumenu węgla</w:t>
      </w:r>
      <w:r w:rsid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, </w:t>
      </w:r>
      <w:r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jednak nie dłużej niż do 30 czerwca 2023 r.</w:t>
      </w:r>
    </w:p>
    <w:p w:rsidR="009675AD" w:rsidRPr="00FF5748" w:rsidRDefault="009675AD" w:rsidP="009675AD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  <w:r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 </w:t>
      </w:r>
    </w:p>
    <w:p w:rsidR="009675AD" w:rsidRPr="00FF5748" w:rsidRDefault="009675AD" w:rsidP="009675AD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  <w:r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Gmina </w:t>
      </w:r>
      <w:r w:rsid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Pacyna</w:t>
      </w:r>
      <w:r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 posiada do sprzedaży końcowej węgiel:</w:t>
      </w:r>
    </w:p>
    <w:p w:rsidR="009675AD" w:rsidRPr="00FF5748" w:rsidRDefault="009675AD" w:rsidP="009675AD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  <w:r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 </w:t>
      </w:r>
    </w:p>
    <w:p w:rsidR="009675AD" w:rsidRPr="00FF5748" w:rsidRDefault="003D1000" w:rsidP="009675AD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  <w:r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1) </w:t>
      </w:r>
      <w:r w:rsidR="009675AD"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 groszek</w:t>
      </w:r>
      <w:r w:rsid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: 420 kg</w:t>
      </w:r>
    </w:p>
    <w:p w:rsidR="00FF5748" w:rsidRDefault="003D1000" w:rsidP="009675AD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  <w:r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2)  </w:t>
      </w:r>
      <w:r w:rsid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orzech: 180 kg</w:t>
      </w:r>
    </w:p>
    <w:p w:rsidR="009675AD" w:rsidRPr="00FF5748" w:rsidRDefault="009675AD" w:rsidP="009675AD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  <w:r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 </w:t>
      </w:r>
    </w:p>
    <w:p w:rsidR="009675AD" w:rsidRDefault="009675AD" w:rsidP="009675AD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  <w:r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Cena węgla bez względu na rodzaj wynosi 1</w:t>
      </w:r>
      <w:r w:rsid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9</w:t>
      </w:r>
      <w:r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50,00 zł brutto za tonę </w:t>
      </w:r>
      <w:r w:rsid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 xml:space="preserve">(cena </w:t>
      </w:r>
      <w:r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nie zawiera kosztów transportu ze składu do gospodarstwa domowego</w:t>
      </w:r>
      <w:r w:rsidR="009620E0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)</w:t>
      </w:r>
      <w:r w:rsidRPr="00FF5748"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.</w:t>
      </w:r>
    </w:p>
    <w:p w:rsidR="00DA5C10" w:rsidRDefault="00DA5C10" w:rsidP="009675AD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</w:p>
    <w:p w:rsidR="00DA5C10" w:rsidRDefault="00DA5C10" w:rsidP="009675AD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</w:p>
    <w:p w:rsidR="00DA5C10" w:rsidRPr="00FF5748" w:rsidRDefault="00DA5C10" w:rsidP="00DA5C10">
      <w:pPr>
        <w:shd w:val="clear" w:color="auto" w:fill="FFFFFF"/>
        <w:spacing w:before="75" w:after="75" w:line="240" w:lineRule="auto"/>
        <w:jc w:val="right"/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</w:pPr>
      <w:r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t>Wójt</w:t>
      </w:r>
      <w:r>
        <w:rPr>
          <w:rFonts w:ascii="Garamond" w:eastAsia="Times New Roman" w:hAnsi="Garamond" w:cs="Arial"/>
          <w:color w:val="000000"/>
          <w:kern w:val="0"/>
          <w:sz w:val="32"/>
          <w:szCs w:val="32"/>
          <w:lang w:eastAsia="pl-PL"/>
          <w14:ligatures w14:val="none"/>
        </w:rPr>
        <w:br/>
        <w:t>(-) Krzysztof Woźniak</w:t>
      </w:r>
    </w:p>
    <w:p w:rsidR="009675AD" w:rsidRDefault="009675AD"/>
    <w:sectPr w:rsidR="0096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AD"/>
    <w:rsid w:val="00191134"/>
    <w:rsid w:val="003D1000"/>
    <w:rsid w:val="006072CD"/>
    <w:rsid w:val="00806B24"/>
    <w:rsid w:val="008811B0"/>
    <w:rsid w:val="009620E0"/>
    <w:rsid w:val="009675AD"/>
    <w:rsid w:val="00B20366"/>
    <w:rsid w:val="00BB7477"/>
    <w:rsid w:val="00DA5C10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5A73"/>
  <w15:chartTrackingRefBased/>
  <w15:docId w15:val="{487AA763-7316-4B16-8927-847649C9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84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7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cp:lastPrinted>2023-05-11T12:08:00Z</cp:lastPrinted>
  <dcterms:created xsi:type="dcterms:W3CDTF">2023-05-11T12:12:00Z</dcterms:created>
  <dcterms:modified xsi:type="dcterms:W3CDTF">2023-05-11T12:12:00Z</dcterms:modified>
</cp:coreProperties>
</file>