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B33" w:rsidRPr="00EA2B33" w:rsidRDefault="00EA2B33" w:rsidP="00EA2B33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590550" cy="679601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21" cy="68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33" w:rsidRPr="00C948CB" w:rsidRDefault="00EA2B33" w:rsidP="00C948CB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948CB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 PACYNA</w:t>
      </w:r>
    </w:p>
    <w:p w:rsidR="00EA2B33" w:rsidRDefault="00000000" w:rsidP="00EA2B33">
      <w:pPr>
        <w:rPr>
          <w:color w:val="000000"/>
          <w:sz w:val="16"/>
          <w:szCs w:val="16"/>
        </w:rPr>
      </w:pPr>
      <w:hyperlink r:id="rId5" w:history="1">
        <w:r w:rsidR="00EA2B33" w:rsidRPr="00D01572">
          <w:rPr>
            <w:rStyle w:val="Hipercze"/>
            <w:sz w:val="16"/>
            <w:szCs w:val="16"/>
          </w:rPr>
          <w:t>www.pacyna.mazowsze.pl</w:t>
        </w:r>
      </w:hyperlink>
      <w:r w:rsidR="00EA2B33">
        <w:rPr>
          <w:color w:val="000000"/>
          <w:sz w:val="16"/>
          <w:szCs w:val="16"/>
        </w:rPr>
        <w:t xml:space="preserve">     09-541  </w:t>
      </w:r>
      <w:r w:rsidR="00EA2B33" w:rsidRPr="00187B99">
        <w:rPr>
          <w:color w:val="000000"/>
          <w:sz w:val="16"/>
          <w:szCs w:val="16"/>
        </w:rPr>
        <w:t xml:space="preserve">Pacyna, ul. </w:t>
      </w:r>
      <w:r w:rsidR="00EA2B33">
        <w:rPr>
          <w:color w:val="000000"/>
          <w:sz w:val="16"/>
          <w:szCs w:val="16"/>
        </w:rPr>
        <w:t>Wyzwolenia  7, tel./fax  ( 24 ) 285-80-54,</w:t>
      </w:r>
      <w:r w:rsidR="00EA2B33" w:rsidRPr="00187B99">
        <w:rPr>
          <w:color w:val="000000"/>
          <w:sz w:val="16"/>
          <w:szCs w:val="16"/>
        </w:rPr>
        <w:t xml:space="preserve"> </w:t>
      </w:r>
      <w:r w:rsidR="00EA2B33">
        <w:rPr>
          <w:color w:val="000000"/>
          <w:sz w:val="16"/>
          <w:szCs w:val="16"/>
        </w:rPr>
        <w:t xml:space="preserve"> </w:t>
      </w:r>
      <w:r w:rsidR="00EA2B33" w:rsidRPr="00187B99">
        <w:rPr>
          <w:color w:val="000000"/>
          <w:sz w:val="16"/>
          <w:szCs w:val="16"/>
        </w:rPr>
        <w:t>285-80-64</w:t>
      </w:r>
      <w:r w:rsidR="00EA2B33">
        <w:rPr>
          <w:color w:val="000000"/>
          <w:sz w:val="16"/>
          <w:szCs w:val="16"/>
        </w:rPr>
        <w:t xml:space="preserve">, </w:t>
      </w:r>
      <w:r w:rsidR="00EA2B33" w:rsidRPr="00145626">
        <w:rPr>
          <w:color w:val="000000"/>
          <w:sz w:val="16"/>
          <w:szCs w:val="16"/>
        </w:rPr>
        <w:t xml:space="preserve">e-mail: </w:t>
      </w:r>
      <w:r w:rsidR="00EA2B33" w:rsidRPr="00F15B73">
        <w:rPr>
          <w:color w:val="3366FF"/>
          <w:sz w:val="16"/>
          <w:szCs w:val="16"/>
        </w:rPr>
        <w:t>gmina@pacyna.mazowsze.pl</w:t>
      </w:r>
    </w:p>
    <w:p w:rsidR="00EA2B33" w:rsidRDefault="00EA2B33" w:rsidP="00EA2B33">
      <w:pPr>
        <w:rPr>
          <w:color w:val="000000"/>
          <w:sz w:val="28"/>
        </w:rPr>
      </w:pP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</w:p>
    <w:p w:rsidR="002225E2" w:rsidRPr="00EF7750" w:rsidRDefault="002225E2" w:rsidP="00DC7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 xml:space="preserve">Wójt Gminy Pacyna informuje, że zgodnie z rozporządzeniem Ministra Rolnictwa i Rozwoju Wsi z dnia 30 lipca 2009 roku w sprawie rzeczoznawców wyznaczonych przez powiatowego lekarza weterynarii do przeprowadzenia szacowania </w:t>
      </w:r>
      <w:r w:rsidR="00A158CB" w:rsidRPr="00EF7750">
        <w:rPr>
          <w:rStyle w:val="Nagwek1"/>
          <w:rFonts w:cstheme="minorHAnsi"/>
          <w:b w:val="0"/>
          <w:bCs w:val="0"/>
          <w:sz w:val="24"/>
          <w:szCs w:val="24"/>
        </w:rPr>
        <w:t>wartości zwierząt</w:t>
      </w:r>
      <w:r w:rsidR="00A158CB" w:rsidRPr="00EF7750">
        <w:rPr>
          <w:rFonts w:cstheme="minorHAnsi"/>
          <w:b/>
          <w:bCs/>
          <w:sz w:val="24"/>
          <w:szCs w:val="24"/>
        </w:rPr>
        <w:t xml:space="preserve"> </w:t>
      </w:r>
      <w:r w:rsidR="00A158CB" w:rsidRPr="00EF7750">
        <w:rPr>
          <w:rFonts w:cstheme="minorHAnsi"/>
          <w:sz w:val="24"/>
          <w:szCs w:val="24"/>
        </w:rPr>
        <w:t xml:space="preserve">oraz zniszczonych </w:t>
      </w:r>
      <w:r w:rsidR="00A158CB" w:rsidRPr="00EF7750">
        <w:rPr>
          <w:rFonts w:cstheme="minorHAnsi"/>
          <w:sz w:val="24"/>
          <w:szCs w:val="24"/>
        </w:rPr>
        <w:br/>
        <w:t xml:space="preserve">z nakazu organu Inspekcji Weterynaryjnej produktów pochodzenia zwierzęcego w rozumieniu przepisów o produktach pochodzenia zwierzęcego, jaj wylęgowych i pasz oraz sprzętu </w:t>
      </w:r>
      <w:r w:rsidR="008C4FA1">
        <w:rPr>
          <w:rFonts w:cstheme="minorHAnsi"/>
          <w:sz w:val="24"/>
          <w:szCs w:val="24"/>
        </w:rPr>
        <w:br/>
      </w:r>
      <w:r w:rsidR="00A158CB" w:rsidRPr="00EF7750">
        <w:rPr>
          <w:rFonts w:cstheme="minorHAnsi"/>
          <w:sz w:val="24"/>
          <w:szCs w:val="24"/>
        </w:rPr>
        <w:t>w związku ze zwalczaniem chorób zakaźnych zwierząt</w:t>
      </w:r>
      <w:r w:rsidR="00A158CB" w:rsidRPr="00EF77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7750">
        <w:rPr>
          <w:rFonts w:eastAsia="Times New Roman" w:cstheme="minorHAnsi"/>
          <w:sz w:val="24"/>
          <w:szCs w:val="24"/>
          <w:lang w:eastAsia="pl-PL"/>
        </w:rPr>
        <w:t>(Dz.U. Nr 142, poz. 1161) przyjmowane są wnioski osób zainteresowanych funkcją rzeczoznawcy do przeprowadzania szacowania zwierząt.</w:t>
      </w:r>
    </w:p>
    <w:p w:rsidR="002225E2" w:rsidRPr="00EF7750" w:rsidRDefault="002225E2" w:rsidP="002225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b/>
          <w:bCs/>
          <w:sz w:val="24"/>
          <w:szCs w:val="24"/>
          <w:lang w:eastAsia="pl-PL"/>
        </w:rPr>
        <w:t>Rzeczoznawcami mogą być osoby, które:</w:t>
      </w:r>
    </w:p>
    <w:p w:rsidR="00EF7750" w:rsidRDefault="002225E2" w:rsidP="00EF7750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>1) posiadają wykształcenie rolnicze wyższe lub średnie lub</w:t>
      </w:r>
    </w:p>
    <w:p w:rsidR="002225E2" w:rsidRPr="00EF7750" w:rsidRDefault="002225E2" w:rsidP="00EF7750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>2) ukończyły studia podyplomowe w zakresie związanym z rolnictwem, lub</w:t>
      </w:r>
    </w:p>
    <w:p w:rsidR="002225E2" w:rsidRPr="00EF7750" w:rsidRDefault="002225E2" w:rsidP="002225E2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>3) posiadają co najmniej wykształcenie średnie inne niż rolnicze i co najmniej 3-letni staż pracy w gospodarstwie rolnym, lub</w:t>
      </w:r>
    </w:p>
    <w:p w:rsidR="002225E2" w:rsidRPr="00EF7750" w:rsidRDefault="002225E2" w:rsidP="002225E2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 xml:space="preserve">4) ukończyły co najmniej zasadniczą szkołę zawodową lub dotychczasową szkołę zasadniczą kształcące w zawodach rolniczych i posiadają co najmniej 3-letni staż pracy </w:t>
      </w:r>
      <w:r w:rsidR="00A77D2C" w:rsidRPr="00EF7750">
        <w:rPr>
          <w:rFonts w:eastAsia="Times New Roman" w:cstheme="minorHAnsi"/>
          <w:sz w:val="24"/>
          <w:szCs w:val="24"/>
          <w:lang w:eastAsia="pl-PL"/>
        </w:rPr>
        <w:br/>
      </w:r>
      <w:r w:rsidRPr="00EF7750">
        <w:rPr>
          <w:rFonts w:eastAsia="Times New Roman" w:cstheme="minorHAnsi"/>
          <w:sz w:val="24"/>
          <w:szCs w:val="24"/>
          <w:lang w:eastAsia="pl-PL"/>
        </w:rPr>
        <w:t>w gospodarstwie rolnym, lub</w:t>
      </w:r>
    </w:p>
    <w:p w:rsidR="002225E2" w:rsidRPr="00EF7750" w:rsidRDefault="002225E2" w:rsidP="002225E2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 xml:space="preserve">5) ukończyły zasadniczą szkołę zawodową lub dotychczasową szkołę zasadniczą kształcące </w:t>
      </w:r>
      <w:r w:rsidR="00A77D2C" w:rsidRPr="00EF7750">
        <w:rPr>
          <w:rFonts w:eastAsia="Times New Roman" w:cstheme="minorHAnsi"/>
          <w:sz w:val="24"/>
          <w:szCs w:val="24"/>
          <w:lang w:eastAsia="pl-PL"/>
        </w:rPr>
        <w:br/>
      </w:r>
      <w:r w:rsidRPr="00EF7750">
        <w:rPr>
          <w:rFonts w:eastAsia="Times New Roman" w:cstheme="minorHAnsi"/>
          <w:sz w:val="24"/>
          <w:szCs w:val="24"/>
          <w:lang w:eastAsia="pl-PL"/>
        </w:rPr>
        <w:t>w zawodach innych niż rolnicze i posiadają co najmniej 5-letni staż pracy w gospodarstwie rolnym,</w:t>
      </w:r>
    </w:p>
    <w:p w:rsidR="00C948CB" w:rsidRPr="00EF7750" w:rsidRDefault="002225E2" w:rsidP="002225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>6) mają miejsce zamieszkania na terenie</w:t>
      </w:r>
      <w:r w:rsidR="009B3927" w:rsidRPr="00EF77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7750">
        <w:rPr>
          <w:rFonts w:eastAsia="Times New Roman" w:cstheme="minorHAnsi"/>
          <w:sz w:val="24"/>
          <w:szCs w:val="24"/>
          <w:lang w:eastAsia="pl-PL"/>
        </w:rPr>
        <w:t>gminy Pacyna.</w:t>
      </w:r>
    </w:p>
    <w:p w:rsidR="002225E2" w:rsidRPr="00EF7750" w:rsidRDefault="002225E2" w:rsidP="002225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 xml:space="preserve">Dodatkowo w przypadku szacowania w gospodarstwach rolnych, w których jest prowadzona produkcja metodami ekologicznymi, rzeczoznawca powinien posiadać wiedzę praktyczną </w:t>
      </w:r>
      <w:r w:rsidR="00A77D2C" w:rsidRPr="00EF7750">
        <w:rPr>
          <w:rFonts w:eastAsia="Times New Roman" w:cstheme="minorHAnsi"/>
          <w:sz w:val="24"/>
          <w:szCs w:val="24"/>
          <w:lang w:eastAsia="pl-PL"/>
        </w:rPr>
        <w:br/>
      </w:r>
      <w:r w:rsidRPr="00EF7750">
        <w:rPr>
          <w:rFonts w:eastAsia="Times New Roman" w:cstheme="minorHAnsi"/>
          <w:sz w:val="24"/>
          <w:szCs w:val="24"/>
          <w:lang w:eastAsia="pl-PL"/>
        </w:rPr>
        <w:t>w tym zakresie.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>Do wniosku o powołanie na rzeczoznawcę do przeprowadzenia szacowania zwierząt dołącza się:</w:t>
      </w:r>
    </w:p>
    <w:p w:rsidR="002225E2" w:rsidRPr="00EF7750" w:rsidRDefault="002225E2" w:rsidP="002225E2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>1) kopie dokumentów potwierdzających wykształcenie kandydata na rzeczoznawcę;</w:t>
      </w:r>
    </w:p>
    <w:p w:rsidR="002225E2" w:rsidRPr="00EF7750" w:rsidRDefault="002225E2" w:rsidP="002225E2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lastRenderedPageBreak/>
        <w:t>2) oświadczenie kandydata na rzeczoznawcę o posiadanym stażu pracy w gospodarstwie rolnym - jeżeli jest wymagany;</w:t>
      </w:r>
    </w:p>
    <w:p w:rsidR="002225E2" w:rsidRPr="00EF7750" w:rsidRDefault="002225E2" w:rsidP="002225E2">
      <w:pPr>
        <w:spacing w:before="100" w:beforeAutospacing="1" w:after="100" w:afterAutospacing="1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>3) oświadczenie kandydata na rzeczoznawcę o posiadanym doświadczeniu w prowadzeniu gospodarstwa rolnego, w którym jest prowadzona produkcja metodami ekologicznymi - jeżeli jest wymagane.</w:t>
      </w:r>
    </w:p>
    <w:p w:rsidR="002225E2" w:rsidRPr="00EF7750" w:rsidRDefault="002225E2" w:rsidP="002225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b/>
          <w:bCs/>
          <w:sz w:val="24"/>
          <w:szCs w:val="24"/>
          <w:lang w:eastAsia="pl-PL"/>
        </w:rPr>
        <w:t>Kandydatów mogą zgłaszać również: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 xml:space="preserve">- sołtysi, 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 xml:space="preserve">- izba rolnicza, 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 xml:space="preserve">- związek zawodowy rolników, 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 xml:space="preserve">- organizacja </w:t>
      </w:r>
      <w:proofErr w:type="spellStart"/>
      <w:r w:rsidRPr="00EF7750">
        <w:rPr>
          <w:rFonts w:eastAsia="Times New Roman" w:cstheme="minorHAnsi"/>
          <w:sz w:val="24"/>
          <w:szCs w:val="24"/>
          <w:lang w:eastAsia="pl-PL"/>
        </w:rPr>
        <w:t>społeczno</w:t>
      </w:r>
      <w:proofErr w:type="spellEnd"/>
      <w:r w:rsidRPr="00EF7750">
        <w:rPr>
          <w:rFonts w:eastAsia="Times New Roman" w:cstheme="minorHAnsi"/>
          <w:sz w:val="24"/>
          <w:szCs w:val="24"/>
          <w:lang w:eastAsia="pl-PL"/>
        </w:rPr>
        <w:t xml:space="preserve"> - zawodowa rolników, 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 xml:space="preserve">- izba gospodarcza o zasięgu krajowym, utworzona przez grupy producentów rolnych i ich związki oraz przedsiębiorców wykonujących działalność przetwórczą lub handlową </w:t>
      </w:r>
      <w:r w:rsidR="00C54E11" w:rsidRPr="00EF7750">
        <w:rPr>
          <w:rFonts w:eastAsia="Times New Roman" w:cstheme="minorHAnsi"/>
          <w:sz w:val="24"/>
          <w:szCs w:val="24"/>
          <w:lang w:eastAsia="pl-PL"/>
        </w:rPr>
        <w:br/>
      </w:r>
      <w:r w:rsidRPr="00EF7750">
        <w:rPr>
          <w:rFonts w:eastAsia="Times New Roman" w:cstheme="minorHAnsi"/>
          <w:sz w:val="24"/>
          <w:szCs w:val="24"/>
          <w:lang w:eastAsia="pl-PL"/>
        </w:rPr>
        <w:t>w zakresie produktów lub grupy produktów, o których mowa w przepisach o grupach producentów rolnych i ich związkach,</w:t>
      </w:r>
      <w:r w:rsidRPr="00EF7750">
        <w:rPr>
          <w:rFonts w:eastAsia="Times New Roman" w:cstheme="minorHAnsi"/>
          <w:sz w:val="24"/>
          <w:szCs w:val="24"/>
          <w:lang w:eastAsia="pl-PL"/>
        </w:rPr>
        <w:br/>
        <w:t>- grupa producentów rolnych i ich związek w rozumieniu przepisów o grupach producentów rolnych i ich związkach.</w:t>
      </w:r>
    </w:p>
    <w:p w:rsidR="002225E2" w:rsidRPr="00EF7750" w:rsidRDefault="002225E2" w:rsidP="00DC705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50">
        <w:rPr>
          <w:rFonts w:eastAsia="Times New Roman" w:cstheme="minorHAnsi"/>
          <w:sz w:val="24"/>
          <w:szCs w:val="24"/>
          <w:lang w:eastAsia="pl-PL"/>
        </w:rPr>
        <w:t xml:space="preserve">Rzeczoznawcy przysługuje wynagrodzenie za godzinę szacowania w wysokości 1/120 przeciętnego miesięcznego wynagrodzenia w sektorze przedsiębiorstw bez wypłat nagród </w:t>
      </w:r>
      <w:r w:rsidR="00A77D2C" w:rsidRPr="00EF7750">
        <w:rPr>
          <w:rFonts w:eastAsia="Times New Roman" w:cstheme="minorHAnsi"/>
          <w:sz w:val="24"/>
          <w:szCs w:val="24"/>
          <w:lang w:eastAsia="pl-PL"/>
        </w:rPr>
        <w:br/>
      </w:r>
      <w:r w:rsidRPr="00EF7750">
        <w:rPr>
          <w:rFonts w:eastAsia="Times New Roman" w:cstheme="minorHAnsi"/>
          <w:sz w:val="24"/>
          <w:szCs w:val="24"/>
          <w:lang w:eastAsia="pl-PL"/>
        </w:rPr>
        <w:t xml:space="preserve">z zysku za rok poprzedni ogłaszanego w drodze obwieszczenia przez Prezesa Głównego Urzędu Statystycznego w Dzienniku Urzędowym Rzeczypospolitej Polskiej „Monitor Polski”. Wynagrodzenie wypłaca powiatowy lekarz weterynarii ze środków przeznaczonych corocznie w ustawie budżetowej na zwalczanie chorób zakaźnych zwierząt. Wnioski należy składać do </w:t>
      </w:r>
      <w:r w:rsidR="00682916">
        <w:rPr>
          <w:rFonts w:eastAsia="Times New Roman" w:cstheme="minorHAnsi"/>
          <w:sz w:val="24"/>
          <w:szCs w:val="24"/>
          <w:lang w:eastAsia="pl-PL"/>
        </w:rPr>
        <w:br/>
      </w:r>
      <w:r w:rsidR="00F2716C" w:rsidRPr="00EF7750">
        <w:rPr>
          <w:rFonts w:eastAsia="Times New Roman" w:cstheme="minorHAnsi"/>
          <w:sz w:val="24"/>
          <w:szCs w:val="24"/>
          <w:lang w:eastAsia="pl-PL"/>
        </w:rPr>
        <w:t>2</w:t>
      </w:r>
      <w:r w:rsidRPr="00EF77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2716C" w:rsidRPr="00EF7750">
        <w:rPr>
          <w:rFonts w:eastAsia="Times New Roman" w:cstheme="minorHAnsi"/>
          <w:sz w:val="24"/>
          <w:szCs w:val="24"/>
          <w:lang w:eastAsia="pl-PL"/>
        </w:rPr>
        <w:t>stycznia</w:t>
      </w:r>
      <w:r w:rsidRPr="00EF7750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F2716C" w:rsidRPr="00EF7750">
        <w:rPr>
          <w:rFonts w:eastAsia="Times New Roman" w:cstheme="minorHAnsi"/>
          <w:sz w:val="24"/>
          <w:szCs w:val="24"/>
          <w:lang w:eastAsia="pl-PL"/>
        </w:rPr>
        <w:t>3</w:t>
      </w:r>
      <w:r w:rsidRPr="00EF7750">
        <w:rPr>
          <w:rFonts w:eastAsia="Times New Roman" w:cstheme="minorHAnsi"/>
          <w:sz w:val="24"/>
          <w:szCs w:val="24"/>
          <w:lang w:eastAsia="pl-PL"/>
        </w:rPr>
        <w:t xml:space="preserve"> r. w Sekretariacie Urzędu Gminy w Pacynie. Druki wniosków</w:t>
      </w:r>
      <w:r w:rsidR="00EA2B33" w:rsidRPr="00EF7750">
        <w:rPr>
          <w:rFonts w:eastAsia="Times New Roman" w:cstheme="minorHAnsi"/>
          <w:sz w:val="24"/>
          <w:szCs w:val="24"/>
          <w:lang w:eastAsia="pl-PL"/>
        </w:rPr>
        <w:t xml:space="preserve"> i oświadczeń</w:t>
      </w:r>
      <w:r w:rsidRPr="00EF7750">
        <w:rPr>
          <w:rFonts w:eastAsia="Times New Roman" w:cstheme="minorHAnsi"/>
          <w:sz w:val="24"/>
          <w:szCs w:val="24"/>
          <w:lang w:eastAsia="pl-PL"/>
        </w:rPr>
        <w:t xml:space="preserve"> do pobrania na stronie internetowej </w:t>
      </w:r>
      <w:r w:rsidR="00AC03C1" w:rsidRPr="00AC03C1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bip.pacyna.mazowsze.pl</w:t>
      </w:r>
      <w:r w:rsidRPr="00EF7750">
        <w:rPr>
          <w:rFonts w:eastAsia="Times New Roman" w:cstheme="minorHAnsi"/>
          <w:sz w:val="24"/>
          <w:szCs w:val="24"/>
          <w:lang w:eastAsia="pl-PL"/>
        </w:rPr>
        <w:t xml:space="preserve"> lub w pokoju nr 9 Urzędu Gminy </w:t>
      </w:r>
      <w:r w:rsidR="00682916">
        <w:rPr>
          <w:rFonts w:eastAsia="Times New Roman" w:cstheme="minorHAnsi"/>
          <w:sz w:val="24"/>
          <w:szCs w:val="24"/>
          <w:lang w:eastAsia="pl-PL"/>
        </w:rPr>
        <w:br/>
      </w:r>
      <w:r w:rsidRPr="00EF7750">
        <w:rPr>
          <w:rFonts w:eastAsia="Times New Roman" w:cstheme="minorHAnsi"/>
          <w:sz w:val="24"/>
          <w:szCs w:val="24"/>
          <w:lang w:eastAsia="pl-PL"/>
        </w:rPr>
        <w:t>w Pacynie.</w:t>
      </w:r>
    </w:p>
    <w:p w:rsidR="000035C0" w:rsidRPr="00EF7750" w:rsidRDefault="00000000">
      <w:pPr>
        <w:rPr>
          <w:rFonts w:cstheme="minorHAnsi"/>
        </w:rPr>
      </w:pPr>
    </w:p>
    <w:sectPr w:rsidR="000035C0" w:rsidRPr="00EF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E2"/>
    <w:rsid w:val="002225E2"/>
    <w:rsid w:val="00250741"/>
    <w:rsid w:val="00682916"/>
    <w:rsid w:val="007E651C"/>
    <w:rsid w:val="008C4FA1"/>
    <w:rsid w:val="009B3927"/>
    <w:rsid w:val="00A158CB"/>
    <w:rsid w:val="00A77D2C"/>
    <w:rsid w:val="00AA43BB"/>
    <w:rsid w:val="00AC03C1"/>
    <w:rsid w:val="00B21526"/>
    <w:rsid w:val="00BE1786"/>
    <w:rsid w:val="00C54E11"/>
    <w:rsid w:val="00C948CB"/>
    <w:rsid w:val="00DC705F"/>
    <w:rsid w:val="00EA2B33"/>
    <w:rsid w:val="00EF7750"/>
    <w:rsid w:val="00F2716C"/>
    <w:rsid w:val="00F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886B"/>
  <w15:chartTrackingRefBased/>
  <w15:docId w15:val="{B521D248-10D2-4FA5-BB7E-F6F5CF17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A2B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225E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EA2B3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EA2B33"/>
    <w:rPr>
      <w:color w:val="0000FF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sid w:val="00A158CB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158CB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cyna.mazowsz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</dc:creator>
  <cp:keywords/>
  <dc:description/>
  <cp:lastModifiedBy>Ewa Szczepańska</cp:lastModifiedBy>
  <cp:revision>18</cp:revision>
  <dcterms:created xsi:type="dcterms:W3CDTF">2022-12-27T09:56:00Z</dcterms:created>
  <dcterms:modified xsi:type="dcterms:W3CDTF">2022-12-28T08:37:00Z</dcterms:modified>
</cp:coreProperties>
</file>