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393590">
      <w:pPr>
        <w:jc w:val="center"/>
        <w:rPr>
          <w:b/>
          <w:caps/>
        </w:rPr>
      </w:pPr>
      <w:r>
        <w:rPr>
          <w:b/>
          <w:caps/>
        </w:rPr>
        <w:t>Uchwała Nr 93/XVI/2020</w:t>
      </w:r>
      <w:r>
        <w:rPr>
          <w:b/>
          <w:caps/>
        </w:rPr>
        <w:br/>
        <w:t>Rady Gminy Pacyna</w:t>
      </w:r>
    </w:p>
    <w:p w:rsidR="00A77B3E" w:rsidRDefault="00393590">
      <w:pPr>
        <w:spacing w:before="280" w:after="280"/>
        <w:jc w:val="center"/>
        <w:rPr>
          <w:b/>
          <w:caps/>
        </w:rPr>
      </w:pPr>
      <w:r>
        <w:t>z dnia 15 października 2020 r.</w:t>
      </w:r>
    </w:p>
    <w:p w:rsidR="00A77B3E" w:rsidRDefault="00393590">
      <w:pPr>
        <w:keepNext/>
        <w:spacing w:after="480"/>
        <w:jc w:val="center"/>
      </w:pPr>
      <w:r>
        <w:rPr>
          <w:b/>
        </w:rPr>
        <w:t>w sprawie zasad i trybu przeprowadzania konsultacji z mieszkańcami Gminy Pacyna</w:t>
      </w:r>
    </w:p>
    <w:p w:rsidR="00A77B3E" w:rsidRDefault="00393590">
      <w:pPr>
        <w:keepLines/>
        <w:spacing w:before="120" w:after="120"/>
        <w:ind w:firstLine="227"/>
      </w:pPr>
      <w:r>
        <w:t>Na podstawie art. 5a ust. 2, art. 40 ust. 1, art. 41 ust. 1 ustawy z dnia 8 marca 1990 r. o samorządzie</w:t>
      </w:r>
      <w:r>
        <w:t xml:space="preserve"> gminnym (Dz. U. z 2020 r., poz. 713)  uchwala się, co następuje:</w:t>
      </w:r>
    </w:p>
    <w:p w:rsidR="00A77B3E" w:rsidRDefault="00393590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zasady i tryb przeprowadzania konsultacji z mieszkańcami Gminy Pacyna w sprawach, w których ich przeprowadzenie nakazują przepisy prawa lub w innych sprawach ważnych dla gmin</w:t>
      </w:r>
      <w:r>
        <w:t>y.</w:t>
      </w:r>
    </w:p>
    <w:p w:rsidR="00A77B3E" w:rsidRDefault="003935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Konsultacje przeprowadza się w celu poznania opinii mieszkańców w sprawie, której konsultacje</w:t>
      </w:r>
      <w:r w:rsidR="00D804D6">
        <w:t xml:space="preserve"> </w:t>
      </w:r>
      <w:bookmarkStart w:id="0" w:name="_GoBack"/>
      <w:bookmarkEnd w:id="0"/>
      <w:r>
        <w:t>dotyczą.</w:t>
      </w:r>
    </w:p>
    <w:p w:rsidR="00A77B3E" w:rsidRDefault="0039359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Konsultacje z mieszkańcami mogą być przeprowadzane z inicjatywy Rady Gminy Pacyna, Wójta Gminy Pacyna lub co najmniej 20% mieszkańców obszar</w:t>
      </w:r>
      <w:r>
        <w:rPr>
          <w:color w:val="000000"/>
          <w:u w:color="000000"/>
        </w:rPr>
        <w:t>u objętego konsultacjami.</w:t>
      </w:r>
    </w:p>
    <w:p w:rsidR="00A77B3E" w:rsidRDefault="0039359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Konsultacje społeczne mają charakter opiniodawczy, a ich wyniki nie wiążą organów chyba, że ustawa stanowi inaczej.</w:t>
      </w:r>
    </w:p>
    <w:p w:rsidR="00A77B3E" w:rsidRDefault="003935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Uprawnionymi do udziału w konsultacjach są mieszkańcy Gminy Pacyna.</w:t>
      </w:r>
    </w:p>
    <w:p w:rsidR="00A77B3E" w:rsidRDefault="0039359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Konsultacje uznawane są ważne be</w:t>
      </w:r>
      <w:r>
        <w:rPr>
          <w:color w:val="000000"/>
          <w:u w:color="000000"/>
        </w:rPr>
        <w:t>z względu na liczbę osób i podmiotów w nich uczestniczących, jeżeli zostały przeprowadzone zgodnie z niniejszą uchwałą.</w:t>
      </w:r>
    </w:p>
    <w:p w:rsidR="00A77B3E" w:rsidRDefault="003935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Konsultacje mogą być przeprowadzone w formie:</w:t>
      </w:r>
    </w:p>
    <w:p w:rsidR="00A77B3E" w:rsidRDefault="0039359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 bezpośrednich spotkaniach z uczestnikami konsultacji społecznych,</w:t>
      </w:r>
    </w:p>
    <w:p w:rsidR="00A77B3E" w:rsidRDefault="0039359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formi</w:t>
      </w:r>
      <w:r>
        <w:rPr>
          <w:color w:val="000000"/>
          <w:u w:color="000000"/>
        </w:rPr>
        <w:t>e ankiet, w tym ankiet internetowych,</w:t>
      </w:r>
    </w:p>
    <w:p w:rsidR="00A77B3E" w:rsidRDefault="0039359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poprzez formularze, w tym internetowe, umożliwiające wyrażenie opinii,</w:t>
      </w:r>
    </w:p>
    <w:p w:rsidR="00A77B3E" w:rsidRDefault="0039359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przez składanie wniosków i uwag w formie pisemnej, za pośrednictwem poczty tradycyjnej lub przesłanych drogą elektroniczną,</w:t>
      </w:r>
    </w:p>
    <w:p w:rsidR="00A77B3E" w:rsidRDefault="0039359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Konsultacje, </w:t>
      </w:r>
      <w:r>
        <w:rPr>
          <w:color w:val="000000"/>
          <w:u w:color="000000"/>
        </w:rPr>
        <w:t>w zależności od ich przedmiotu, mogą mieć zasięg:</w:t>
      </w:r>
    </w:p>
    <w:p w:rsidR="00A77B3E" w:rsidRDefault="0039359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gminny - dotyczący całego obszaru gminy,</w:t>
      </w:r>
    </w:p>
    <w:p w:rsidR="00A77B3E" w:rsidRDefault="0039359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lokalny - dotyczący mieszkańców wydzielonego obszaru gminy.</w:t>
      </w:r>
    </w:p>
    <w:p w:rsidR="00A77B3E" w:rsidRDefault="003935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Na podstawie uchwały, o której mowa w ust. 1, Wójt Gminy zarządza przeprowadzenie konsultac</w:t>
      </w:r>
      <w:r>
        <w:rPr>
          <w:color w:val="000000"/>
          <w:u w:color="000000"/>
        </w:rPr>
        <w:t>ji.</w:t>
      </w:r>
    </w:p>
    <w:p w:rsidR="00A77B3E" w:rsidRDefault="0039359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Zarządzenie o przeprowadzeniu konsultacji zawiera w szczególności:</w:t>
      </w:r>
    </w:p>
    <w:p w:rsidR="00A77B3E" w:rsidRDefault="0039359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wskazanie uchwały Rady Gminy, dla wykonania której wydawane jest zarządzenie,</w:t>
      </w:r>
    </w:p>
    <w:p w:rsidR="00A77B3E" w:rsidRDefault="0039359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przedmiot konsultacji,</w:t>
      </w:r>
    </w:p>
    <w:p w:rsidR="00A77B3E" w:rsidRDefault="0039359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uszczegółowienie formy konsultacji,</w:t>
      </w:r>
    </w:p>
    <w:p w:rsidR="00A77B3E" w:rsidRDefault="0039359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teren objęty konsultacjami </w:t>
      </w:r>
      <w:r>
        <w:rPr>
          <w:color w:val="000000"/>
          <w:u w:color="000000"/>
        </w:rPr>
        <w:t>i uprawnionych do udziału w konsultacjach,</w:t>
      </w:r>
    </w:p>
    <w:p w:rsidR="00A77B3E" w:rsidRDefault="0039359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termin i miejsce wyłożenia materiałów dotyczących sprawy będącej przedmiotem konsultacji oraz udzielania wyjaśnień i przyjmowania opinii,</w:t>
      </w:r>
    </w:p>
    <w:p w:rsidR="00A77B3E" w:rsidRDefault="0039359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wskazanie konkretnych czynności związanych z przeprowadzaniem konsult</w:t>
      </w:r>
      <w:r>
        <w:rPr>
          <w:color w:val="000000"/>
          <w:u w:color="000000"/>
        </w:rPr>
        <w:t>acji,</w:t>
      </w:r>
    </w:p>
    <w:p w:rsidR="00A77B3E" w:rsidRDefault="0039359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wskazanie szczegółowego sposobu postępowania przy przeprowadzaniu konsultacji,</w:t>
      </w:r>
    </w:p>
    <w:p w:rsidR="00A77B3E" w:rsidRDefault="0039359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wskazanie podmiotów realizujących czynności związane z przeprowadzeniem konsultacji.</w:t>
      </w:r>
    </w:p>
    <w:p w:rsidR="00A77B3E" w:rsidRDefault="003935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Zarządzenie Wójta Gminy podlega podaniu do publicznej wiadomości poprzez</w:t>
      </w:r>
      <w:r>
        <w:rPr>
          <w:color w:val="000000"/>
          <w:u w:color="000000"/>
        </w:rPr>
        <w:t xml:space="preserve"> umieszczenie w Biuletynie Informacji Publicznej Gminy, na tablicy ogłoszeń Urzędu Gminy lub w inny sposób zwyczajowo przyjęty.</w:t>
      </w:r>
    </w:p>
    <w:p w:rsidR="00A77B3E" w:rsidRDefault="0039359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Konsultacje społeczne przeprowadza się w terminie od 7 dni do 90 dni.</w:t>
      </w:r>
    </w:p>
    <w:p w:rsidR="00A77B3E" w:rsidRDefault="0039359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Wyniki konsultacji podaje się do publicznej wiadomoś</w:t>
      </w:r>
      <w:r>
        <w:rPr>
          <w:color w:val="000000"/>
          <w:u w:color="000000"/>
        </w:rPr>
        <w:t>ci poprzez ogłoszenie w Biuletynie Informacji Publicznej Gminy, na tablicy ogłoszeń Urzędu Gminy  lub w inny sposób zwyczajowo przyjęty.</w:t>
      </w:r>
    </w:p>
    <w:p w:rsidR="00A77B3E" w:rsidRDefault="0039359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Wykonanie uchwały powierza się Wójtowi Gminy Pacyna .</w:t>
      </w:r>
    </w:p>
    <w:p w:rsidR="00A77B3E" w:rsidRDefault="0039359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Uchwała wchodzi w życie po upływie 14 dni od ogłoszenia</w:t>
      </w:r>
      <w:r>
        <w:rPr>
          <w:color w:val="000000"/>
          <w:u w:color="000000"/>
        </w:rPr>
        <w:t xml:space="preserve"> w Dzienniku Urzędowym Województwa Mazowieckiego.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39359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4938"/>
      </w:tblGrid>
      <w:tr w:rsidR="005230C4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230C4" w:rsidRDefault="005230C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5230C4" w:rsidRDefault="0039359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Kołodziejczyk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590" w:rsidRDefault="00393590">
      <w:r>
        <w:separator/>
      </w:r>
    </w:p>
  </w:endnote>
  <w:endnote w:type="continuationSeparator" w:id="0">
    <w:p w:rsidR="00393590" w:rsidRDefault="0039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84"/>
      <w:gridCol w:w="3292"/>
    </w:tblGrid>
    <w:tr w:rsidR="005230C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230C4" w:rsidRDefault="00393590">
          <w:pPr>
            <w:jc w:val="left"/>
            <w:rPr>
              <w:sz w:val="18"/>
            </w:rPr>
          </w:pPr>
          <w:r>
            <w:rPr>
              <w:sz w:val="18"/>
            </w:rPr>
            <w:t>Id: 86FDF076-F5CA-476B-B8D0-41B17796478E.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5230C4" w:rsidRDefault="003935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804D6">
            <w:rPr>
              <w:sz w:val="18"/>
            </w:rPr>
            <w:fldChar w:fldCharType="separate"/>
          </w:r>
          <w:r w:rsidR="00D804D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230C4" w:rsidRDefault="005230C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590" w:rsidRDefault="00393590">
      <w:r>
        <w:separator/>
      </w:r>
    </w:p>
  </w:footnote>
  <w:footnote w:type="continuationSeparator" w:id="0">
    <w:p w:rsidR="00393590" w:rsidRDefault="00393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93590"/>
    <w:rsid w:val="005230C4"/>
    <w:rsid w:val="00A77B3E"/>
    <w:rsid w:val="00CA2A55"/>
    <w:rsid w:val="00D8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5C6599-CB88-4CA4-B675-8C73164B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93/XVI/2020 z dnia 15 października 2020 r.</vt:lpstr>
      <vt:lpstr/>
    </vt:vector>
  </TitlesOfParts>
  <Company>Rady Gminy Pacyna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93/XVI/2020 z dnia 15 października 2020 r.</dc:title>
  <dc:subject>w sprawie zasad i^trybu przeprowadzania konsultacji z^mieszkańcami Gminy Pacyna</dc:subject>
  <dc:creator>Administrator</dc:creator>
  <cp:lastModifiedBy>Administrator</cp:lastModifiedBy>
  <cp:revision>2</cp:revision>
  <dcterms:created xsi:type="dcterms:W3CDTF">2020-11-06T08:11:00Z</dcterms:created>
  <dcterms:modified xsi:type="dcterms:W3CDTF">2020-11-06T08:11:00Z</dcterms:modified>
  <cp:category>Akt prawny</cp:category>
</cp:coreProperties>
</file>