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3262BE" w:rsidRDefault="00286D7F" w:rsidP="00BC32A8">
      <w:pPr>
        <w:pStyle w:val="Nagwek3"/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PRZEWODNICZĄCY </w:t>
      </w:r>
      <w:r w:rsidR="00395F5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RADY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:rsidR="00687920" w:rsidRPr="00145626" w:rsidRDefault="00DA453D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6955B9">
        <w:rPr>
          <w:rFonts w:ascii="Garamond" w:hAnsi="Garamond"/>
          <w:color w:val="000000"/>
          <w:sz w:val="24"/>
          <w:szCs w:val="24"/>
        </w:rPr>
        <w:t>A.0002.5</w:t>
      </w:r>
      <w:r w:rsidR="00917597">
        <w:rPr>
          <w:rFonts w:ascii="Garamond" w:hAnsi="Garamond"/>
          <w:color w:val="000000"/>
          <w:sz w:val="24"/>
          <w:szCs w:val="24"/>
        </w:rPr>
        <w:t>.2020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FF39BB">
        <w:rPr>
          <w:rFonts w:ascii="Garamond" w:hAnsi="Garamond"/>
          <w:color w:val="000000"/>
          <w:sz w:val="24"/>
          <w:szCs w:val="24"/>
        </w:rPr>
        <w:t xml:space="preserve">  8 października </w:t>
      </w:r>
      <w:r w:rsidR="00917597">
        <w:rPr>
          <w:rFonts w:ascii="Garamond" w:hAnsi="Garamond"/>
          <w:color w:val="000000"/>
          <w:sz w:val="24"/>
          <w:szCs w:val="24"/>
        </w:rPr>
        <w:t>2020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F39BB">
        <w:rPr>
          <w:rFonts w:ascii="Garamond" w:hAnsi="Garamond"/>
          <w:color w:val="000000"/>
          <w:sz w:val="24"/>
          <w:szCs w:val="24"/>
        </w:rPr>
        <w:t>u  15 października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917597">
        <w:rPr>
          <w:rFonts w:ascii="Garamond" w:hAnsi="Garamond"/>
          <w:color w:val="000000"/>
          <w:sz w:val="24"/>
          <w:szCs w:val="24"/>
        </w:rPr>
        <w:t>2020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FF39BB">
        <w:rPr>
          <w:rFonts w:ascii="Garamond" w:hAnsi="Garamond"/>
          <w:color w:val="000000"/>
          <w:sz w:val="24"/>
          <w:szCs w:val="24"/>
        </w:rPr>
        <w:t xml:space="preserve">  (czwartek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4C6BE8">
        <w:rPr>
          <w:rFonts w:ascii="Garamond" w:hAnsi="Garamond"/>
          <w:color w:val="000000"/>
          <w:sz w:val="24"/>
          <w:szCs w:val="24"/>
        </w:rPr>
        <w:t xml:space="preserve"> 9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917597">
        <w:rPr>
          <w:rFonts w:ascii="Garamond" w:hAnsi="Garamond"/>
          <w:color w:val="000000"/>
          <w:sz w:val="24"/>
          <w:szCs w:val="24"/>
        </w:rPr>
        <w:t>V</w:t>
      </w:r>
      <w:r w:rsidR="00FF39BB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FF39BB" w:rsidRDefault="00FF39B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F39BB" w:rsidRPr="00733586" w:rsidRDefault="00FF39BB" w:rsidP="00FF39B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FF39BB" w:rsidRDefault="00FF39BB" w:rsidP="00FF39B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Przyjęcie porządku obrad.</w:t>
      </w:r>
    </w:p>
    <w:p w:rsidR="00FF39BB" w:rsidRDefault="00FF39BB" w:rsidP="00FF39B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Przyjęcie protokołów z XIV i XV sesji Rady Gminy.</w:t>
      </w:r>
    </w:p>
    <w:p w:rsidR="00FF39BB" w:rsidRDefault="00FF39BB" w:rsidP="00FF39B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4. Interpelacje i zapytania radnych.</w:t>
      </w:r>
    </w:p>
    <w:p w:rsidR="00FF39BB" w:rsidRDefault="00FF39BB" w:rsidP="00FF39B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  Informacja z wykonania budżetu  Gminy Pacyna za I półrocze 2020r.</w:t>
      </w:r>
    </w:p>
    <w:p w:rsidR="00FF39BB" w:rsidRDefault="00FF39BB" w:rsidP="00FF39B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 Podjęcie uchwały w sprawie zmiany uchwały budżetowej nr 75/XIII/2019 Rady Gminy Pacyna </w:t>
      </w:r>
    </w:p>
    <w:p w:rsidR="00FF39BB" w:rsidRDefault="00FF39BB" w:rsidP="00FF39B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na 2020r.</w:t>
      </w:r>
    </w:p>
    <w:p w:rsidR="00FF39BB" w:rsidRDefault="00FF39BB" w:rsidP="00FF39B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  Podjęcie uchwały w sprawie </w:t>
      </w:r>
      <w:r w:rsidRPr="0071390F">
        <w:rPr>
          <w:rFonts w:ascii="Garamond" w:hAnsi="Garamond"/>
          <w:sz w:val="24"/>
          <w:szCs w:val="24"/>
        </w:rPr>
        <w:t>wyrażenia zgody na sprzedaż nieruchomości</w:t>
      </w:r>
      <w:r>
        <w:rPr>
          <w:rFonts w:ascii="Garamond" w:hAnsi="Garamond"/>
          <w:sz w:val="24"/>
          <w:szCs w:val="24"/>
        </w:rPr>
        <w:t>.</w:t>
      </w:r>
    </w:p>
    <w:p w:rsidR="00FF39BB" w:rsidRDefault="00FF39BB" w:rsidP="00FF39B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  Podjęcie uchwały w sprawie </w:t>
      </w:r>
      <w:r w:rsidRPr="000D65EF">
        <w:rPr>
          <w:rFonts w:ascii="Garamond" w:hAnsi="Garamond"/>
          <w:sz w:val="24"/>
          <w:szCs w:val="24"/>
        </w:rPr>
        <w:t>najmu lokalu użytkowego w trybie przetargowym</w:t>
      </w:r>
      <w:r>
        <w:rPr>
          <w:rFonts w:ascii="Garamond" w:hAnsi="Garamond"/>
          <w:sz w:val="24"/>
          <w:szCs w:val="24"/>
        </w:rPr>
        <w:t>.</w:t>
      </w:r>
    </w:p>
    <w:p w:rsidR="00FF39BB" w:rsidRDefault="00FF39BB" w:rsidP="00FF39B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  Podjęcie uchwały w sprawie zasad i trybu przeprowadzania konsultacji  z  mieszkańcami </w:t>
      </w:r>
    </w:p>
    <w:p w:rsidR="00FF39BB" w:rsidRDefault="00FF39BB" w:rsidP="00FF39B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Gminy Pacyna.</w:t>
      </w:r>
    </w:p>
    <w:p w:rsidR="00FF39BB" w:rsidRDefault="00FF39BB" w:rsidP="00FF39B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10. Odpowiedzi na interpelacje i zapytania radnych.</w:t>
      </w:r>
    </w:p>
    <w:p w:rsidR="00FF39BB" w:rsidRDefault="00FF39BB" w:rsidP="00FF39B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11. Wolne wnioski radnych</w:t>
      </w:r>
    </w:p>
    <w:p w:rsidR="00FF39BB" w:rsidRDefault="00FF39BB" w:rsidP="00FF39B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</w:t>
      </w:r>
      <w:r w:rsidRPr="0074331B">
        <w:rPr>
          <w:rFonts w:ascii="Garamond" w:hAnsi="Garamond"/>
          <w:sz w:val="24"/>
          <w:szCs w:val="24"/>
        </w:rPr>
        <w:t>. Zakończenie obrad.</w:t>
      </w:r>
    </w:p>
    <w:p w:rsidR="00C34950" w:rsidRPr="00783EC7" w:rsidRDefault="00C34950" w:rsidP="00C34950">
      <w:pPr>
        <w:jc w:val="right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C34950" w:rsidRDefault="00C34950" w:rsidP="00C34950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związku z rozprzestrzenianiem się </w:t>
      </w:r>
      <w:proofErr w:type="spellStart"/>
      <w:r>
        <w:rPr>
          <w:rFonts w:ascii="Garamond" w:hAnsi="Garamond"/>
          <w:sz w:val="24"/>
          <w:szCs w:val="24"/>
        </w:rPr>
        <w:t>koronowirusa</w:t>
      </w:r>
      <w:proofErr w:type="spellEnd"/>
      <w:r>
        <w:rPr>
          <w:rFonts w:ascii="Garamond" w:hAnsi="Garamond"/>
          <w:sz w:val="24"/>
          <w:szCs w:val="24"/>
        </w:rPr>
        <w:t xml:space="preserve"> SARS – </w:t>
      </w:r>
      <w:proofErr w:type="spellStart"/>
      <w:r>
        <w:rPr>
          <w:rFonts w:ascii="Garamond" w:hAnsi="Garamond"/>
          <w:sz w:val="24"/>
          <w:szCs w:val="24"/>
        </w:rPr>
        <w:t>CoV</w:t>
      </w:r>
      <w:proofErr w:type="spellEnd"/>
      <w:r>
        <w:rPr>
          <w:rFonts w:ascii="Garamond" w:hAnsi="Garamond"/>
          <w:sz w:val="24"/>
          <w:szCs w:val="24"/>
        </w:rPr>
        <w:t xml:space="preserve"> - 2 w Polsce oraz wprowadzeniem stanu  zagrożenia epidemicznego na terenie Rzeczypospolitej Polskiej Rada Gminy będzie obradowała w warunkach zaleceń sanitarnych.</w:t>
      </w:r>
    </w:p>
    <w:p w:rsidR="00C34950" w:rsidRDefault="00C34950" w:rsidP="00C34950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right"/>
        <w:rPr>
          <w:rFonts w:ascii="Garamond" w:hAnsi="Garamond"/>
          <w:sz w:val="24"/>
          <w:szCs w:val="24"/>
        </w:rPr>
      </w:pPr>
    </w:p>
    <w:p w:rsidR="00917597" w:rsidRDefault="00DA453D" w:rsidP="00DA453D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Przewodniczący Rady</w:t>
      </w:r>
    </w:p>
    <w:p w:rsidR="00DA453D" w:rsidRPr="00DA453D" w:rsidRDefault="00DA453D" w:rsidP="00DA453D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(-) Stanisław Kołodziejczyk</w:t>
      </w:r>
    </w:p>
    <w:p w:rsidR="0050520A" w:rsidRDefault="0050520A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84862"/>
    <w:rsid w:val="00A85021"/>
    <w:rsid w:val="00AA48B5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453D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21F63-48C4-4EFC-A9D1-9250D9E0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2040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2</cp:revision>
  <cp:lastPrinted>2020-10-08T06:41:00Z</cp:lastPrinted>
  <dcterms:created xsi:type="dcterms:W3CDTF">2020-10-09T07:49:00Z</dcterms:created>
  <dcterms:modified xsi:type="dcterms:W3CDTF">2020-10-09T07:49:00Z</dcterms:modified>
</cp:coreProperties>
</file>