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0BF30" w14:textId="77777777" w:rsidR="001C52E4" w:rsidRDefault="001C52E4" w:rsidP="001C52E4">
      <w:pPr>
        <w:pStyle w:val="Standard"/>
        <w:spacing w:line="360" w:lineRule="auto"/>
        <w:jc w:val="both"/>
        <w:rPr>
          <w:rFonts w:ascii="Arial" w:eastAsia="Times New Roman" w:hAnsi="Arial" w:cs="Times New Roman"/>
          <w:b/>
          <w:bCs/>
          <w:color w:val="000000"/>
          <w:u w:val="single"/>
        </w:rPr>
      </w:pPr>
      <w:r>
        <w:rPr>
          <w:rFonts w:ascii="Arial" w:eastAsia="Times New Roman" w:hAnsi="Arial" w:cs="Times New Roman"/>
          <w:b/>
          <w:bCs/>
          <w:color w:val="000000"/>
          <w:u w:val="single"/>
        </w:rPr>
        <w:t>Tom III: Opis przedmiotu zamówienia</w:t>
      </w:r>
    </w:p>
    <w:p w14:paraId="14437579" w14:textId="77777777" w:rsidR="001C52E4" w:rsidRDefault="001C52E4" w:rsidP="001C52E4">
      <w:pPr>
        <w:pStyle w:val="Standard"/>
        <w:spacing w:line="360" w:lineRule="auto"/>
        <w:ind w:left="1417"/>
        <w:jc w:val="both"/>
        <w:rPr>
          <w:rFonts w:hint="eastAsia"/>
        </w:rPr>
      </w:pPr>
      <w:r>
        <w:rPr>
          <w:rFonts w:ascii="Arial" w:eastAsia="Times New Roman" w:hAnsi="Arial" w:cs="Times New Roman"/>
          <w:b/>
          <w:color w:val="000000"/>
          <w:shd w:val="clear" w:color="auto" w:fill="FFFFFF"/>
        </w:rPr>
        <w:t>Załącznik nr 1 -</w:t>
      </w:r>
      <w:r>
        <w:rPr>
          <w:rFonts w:ascii="Arial" w:eastAsia="Times New Roman" w:hAnsi="Arial" w:cs="Times New Roman"/>
          <w:color w:val="000000"/>
          <w:shd w:val="clear" w:color="auto" w:fill="FFFFFF"/>
        </w:rPr>
        <w:t xml:space="preserve"> Projekt budowlany  ( branża drogowa);</w:t>
      </w:r>
    </w:p>
    <w:p w14:paraId="7AFE5F0C" w14:textId="77777777" w:rsidR="001C52E4" w:rsidRDefault="001C52E4" w:rsidP="001C52E4">
      <w:pPr>
        <w:pStyle w:val="Standard"/>
        <w:spacing w:line="360" w:lineRule="auto"/>
        <w:ind w:left="1417"/>
        <w:jc w:val="both"/>
        <w:rPr>
          <w:rFonts w:hint="eastAsia"/>
        </w:rPr>
      </w:pPr>
      <w:r>
        <w:rPr>
          <w:rFonts w:ascii="Arial" w:eastAsia="Times New Roman" w:hAnsi="Arial" w:cs="Times New Roman"/>
          <w:b/>
          <w:bCs/>
          <w:color w:val="000000"/>
          <w:shd w:val="clear" w:color="auto" w:fill="FFFFFF"/>
        </w:rPr>
        <w:t>Załącznik nr 2</w:t>
      </w:r>
      <w:r>
        <w:rPr>
          <w:rFonts w:ascii="Arial" w:eastAsia="Times New Roman" w:hAnsi="Arial" w:cs="Times New Roman"/>
          <w:color w:val="000000"/>
          <w:shd w:val="clear" w:color="auto" w:fill="FFFFFF"/>
        </w:rPr>
        <w:t xml:space="preserve"> -  Szczegółowa Specyfikacja Techniczna ( branża drogowa)</w:t>
      </w:r>
    </w:p>
    <w:p w14:paraId="0B914321" w14:textId="77777777" w:rsidR="001C52E4" w:rsidRDefault="001C52E4" w:rsidP="001C52E4">
      <w:pPr>
        <w:pStyle w:val="Standard"/>
        <w:spacing w:line="360" w:lineRule="auto"/>
        <w:ind w:left="1417"/>
        <w:jc w:val="both"/>
        <w:rPr>
          <w:rFonts w:hint="eastAsia"/>
        </w:rPr>
      </w:pPr>
      <w:r>
        <w:rPr>
          <w:rFonts w:ascii="Arial" w:eastAsia="Times New Roman" w:hAnsi="Arial" w:cs="Times New Roman"/>
          <w:b/>
          <w:bCs/>
          <w:color w:val="000000"/>
          <w:shd w:val="clear" w:color="auto" w:fill="FFFFFF"/>
        </w:rPr>
        <w:t xml:space="preserve">Załącznik nr 3 </w:t>
      </w:r>
      <w:r>
        <w:t>-  Przedmiar robót  ( branża drogowa</w:t>
      </w:r>
    </w:p>
    <w:p w14:paraId="5EC8EE87" w14:textId="77777777" w:rsidR="001C52E4" w:rsidRDefault="001C52E4" w:rsidP="001C52E4">
      <w:pPr>
        <w:pStyle w:val="Standard"/>
        <w:spacing w:line="360" w:lineRule="auto"/>
        <w:ind w:left="1417"/>
        <w:jc w:val="both"/>
        <w:rPr>
          <w:rFonts w:hint="eastAsia"/>
        </w:rPr>
      </w:pPr>
      <w:r>
        <w:rPr>
          <w:rFonts w:ascii="Arial" w:eastAsia="Times New Roman" w:hAnsi="Arial" w:cs="Times New Roman"/>
          <w:b/>
          <w:bCs/>
          <w:color w:val="000000"/>
          <w:shd w:val="clear" w:color="auto" w:fill="FFFFFF"/>
        </w:rPr>
        <w:t xml:space="preserve">Załącznik nr 4 </w:t>
      </w:r>
      <w:r>
        <w:t>– stała organizacja ruchu</w:t>
      </w:r>
    </w:p>
    <w:p w14:paraId="5D738AF5" w14:textId="77777777" w:rsidR="001C52E4" w:rsidRDefault="001C52E4" w:rsidP="001C52E4">
      <w:pPr>
        <w:pStyle w:val="Standard"/>
        <w:spacing w:line="360" w:lineRule="auto"/>
        <w:ind w:left="1417"/>
        <w:jc w:val="both"/>
        <w:rPr>
          <w:rFonts w:hint="eastAsia"/>
        </w:rPr>
      </w:pPr>
      <w:r>
        <w:rPr>
          <w:rFonts w:ascii="Arial" w:eastAsia="Times New Roman" w:hAnsi="Arial" w:cs="Times New Roman"/>
          <w:b/>
          <w:bCs/>
          <w:color w:val="000000"/>
          <w:shd w:val="clear" w:color="auto" w:fill="FFFFFF"/>
        </w:rPr>
        <w:t xml:space="preserve">Załącznik nr 5  </w:t>
      </w:r>
      <w:r>
        <w:t>- Projekt budowlano – wykonawczy  (branża telekomunikacyjna)</w:t>
      </w:r>
    </w:p>
    <w:p w14:paraId="34A6B1A5" w14:textId="77777777" w:rsidR="001C52E4" w:rsidRDefault="001C52E4" w:rsidP="001C52E4">
      <w:pPr>
        <w:pStyle w:val="Standard"/>
        <w:spacing w:line="360" w:lineRule="auto"/>
        <w:ind w:left="1417"/>
        <w:jc w:val="both"/>
        <w:rPr>
          <w:rFonts w:hint="eastAsia"/>
        </w:rPr>
      </w:pPr>
      <w:r>
        <w:rPr>
          <w:rFonts w:ascii="Arial" w:eastAsia="Times New Roman" w:hAnsi="Arial" w:cs="Times New Roman"/>
          <w:b/>
          <w:bCs/>
          <w:color w:val="000000"/>
          <w:shd w:val="clear" w:color="auto" w:fill="FFFFFF"/>
        </w:rPr>
        <w:t xml:space="preserve">Załącznik nr 6 </w:t>
      </w:r>
      <w:r>
        <w:t>-</w:t>
      </w:r>
      <w:r>
        <w:rPr>
          <w:rFonts w:ascii="Arial" w:eastAsia="Times New Roman" w:hAnsi="Arial" w:cs="Times New Roman"/>
          <w:color w:val="000000"/>
          <w:shd w:val="clear" w:color="auto" w:fill="FFFFFF"/>
        </w:rPr>
        <w:t xml:space="preserve"> Szczegółowa Specyfikacja Techniczna ( branża telekomunikacyjna)</w:t>
      </w:r>
    </w:p>
    <w:p w14:paraId="79F9DC35" w14:textId="77777777" w:rsidR="001C52E4" w:rsidRDefault="001C52E4" w:rsidP="001C52E4">
      <w:pPr>
        <w:pStyle w:val="Standard"/>
        <w:spacing w:line="360" w:lineRule="auto"/>
        <w:ind w:left="1417"/>
        <w:jc w:val="both"/>
        <w:rPr>
          <w:rFonts w:hint="eastAsia"/>
        </w:rPr>
      </w:pPr>
      <w:r>
        <w:rPr>
          <w:rFonts w:ascii="Arial" w:eastAsia="Times New Roman" w:hAnsi="Arial" w:cs="Times New Roman"/>
          <w:b/>
          <w:bCs/>
          <w:color w:val="000000"/>
          <w:shd w:val="clear" w:color="auto" w:fill="FFFFFF"/>
        </w:rPr>
        <w:t>Załącznik nr 7 –</w:t>
      </w:r>
      <w:r>
        <w:t xml:space="preserve"> Przedmiar robót ( branża telekomunikacyjna)</w:t>
      </w:r>
    </w:p>
    <w:p w14:paraId="0181D239" w14:textId="77777777" w:rsidR="001C52E4" w:rsidRDefault="001C52E4" w:rsidP="001C52E4">
      <w:pPr>
        <w:pStyle w:val="Standard"/>
        <w:spacing w:line="360" w:lineRule="auto"/>
        <w:ind w:left="1417"/>
        <w:jc w:val="both"/>
        <w:rPr>
          <w:rFonts w:hint="eastAsia"/>
        </w:rPr>
      </w:pPr>
    </w:p>
    <w:p w14:paraId="6C6A76A6" w14:textId="77777777" w:rsidR="001C52E4" w:rsidRDefault="001C52E4" w:rsidP="001C52E4">
      <w:pPr>
        <w:pStyle w:val="Standard"/>
        <w:spacing w:line="360" w:lineRule="auto"/>
        <w:ind w:left="1417"/>
        <w:jc w:val="both"/>
        <w:rPr>
          <w:rFonts w:hint="eastAsia"/>
        </w:rPr>
      </w:pPr>
    </w:p>
    <w:p w14:paraId="20AF8036" w14:textId="77777777" w:rsidR="002F50B4" w:rsidRDefault="002F50B4"/>
    <w:sectPr w:rsidR="002F5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97"/>
    <w:rsid w:val="001C52E4"/>
    <w:rsid w:val="002F50B4"/>
    <w:rsid w:val="00D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F44A5-CFEA-4D92-A3E1-DCAC862A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52E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2</cp:revision>
  <dcterms:created xsi:type="dcterms:W3CDTF">2020-07-29T05:42:00Z</dcterms:created>
  <dcterms:modified xsi:type="dcterms:W3CDTF">2020-07-29T05:43:00Z</dcterms:modified>
</cp:coreProperties>
</file>