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62/XVI/2025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1465 ze zm.), art. 211, art. 212 art. 217 ustawy z dnia 27 sierpnia 2009r. o finansach publicznych  (tekst jednolity Dz. U. z 2024 roku, poz. 1530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5.043.038,23 zł. Plan dochodów budżetu  Gminy ogółem wynosi 32.849.425,27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43.038,19 zł. Dochody bieżące po zmianie wynoszą 19.546.707,19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5.000.000,04 zł. Dochody majątkowe  wynoszą  13.302.718,08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5.740.891,07 zł i zmniejsza o kwotę 205.503,62 zł. Plan wydatków budżetu  Gminy ogółem wynosi 34.092.452,58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353.038,19 zł i zmniejsza o kwotę 7.650,78 zł. Wydatki bieżące po zmianie wynoszą 19.056.961,22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5.387.852,88 zł i zmniejsza o kwotę 197.852,84 zł. Wydatki majątkowe  wynoszą 15.035.491,36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„1. Ustala się deficyt budżetu w kwocie 1.243.027,31 zł,  którego źródłem sfinansowania są przychody tytułem:</w:t>
      </w:r>
    </w:p>
    <w:p w:rsidR="00A77B3E" w:rsidRDefault="00000000">
      <w:pPr>
        <w:keepLines/>
        <w:spacing w:before="120" w:after="120"/>
        <w:ind w:left="22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482.961,93 zł;</w:t>
      </w:r>
    </w:p>
    <w:p w:rsidR="00A77B3E" w:rsidRDefault="00000000">
      <w:pPr>
        <w:keepLines/>
        <w:spacing w:before="120" w:after="120"/>
        <w:ind w:left="227" w:hanging="113"/>
      </w:pPr>
      <w:r>
        <w:t>- środków wynikających z rozliczenia środków określonych w art. 5 ust. 1 pkt 2 ustawy i dotacji na realizację programu, projektu lub zadania finansowanego z udziałem tych środków w kwocie 61.294,95 zł;</w:t>
      </w:r>
    </w:p>
    <w:p w:rsidR="00A77B3E" w:rsidRDefault="00000000">
      <w:pPr>
        <w:keepLines/>
        <w:spacing w:before="120" w:after="120"/>
        <w:ind w:left="227" w:hanging="113"/>
      </w:pPr>
      <w:r>
        <w:t>- wolnych środków, o których mowa w art. 217 ust. 2 pkt 6 ustawy w kwocie 698.770,43 zł;</w:t>
      </w:r>
    </w:p>
    <w:p w:rsidR="00A77B3E" w:rsidRDefault="00000000">
      <w:pPr>
        <w:keepLines/>
        <w:spacing w:before="120" w:after="120"/>
        <w:ind w:firstLine="340"/>
      </w:pPr>
      <w:r>
        <w:t>2. Ustala się przychody budżetu w kwocie 1.743.027,31 zł oraz rozchody budżetu w kwocie 500.000,00 zł”.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 xml:space="preserve">4. Zmienia się załącznik </w:t>
      </w:r>
      <w:proofErr w:type="spellStart"/>
      <w:r>
        <w:t>pn</w:t>
      </w:r>
      <w:proofErr w:type="spellEnd"/>
      <w:r>
        <w:t>."Dotacje celowe dla podmiotów zaliczanych i niezaliczanych do sektora finansów publicznych" zgodnie z załącznikiem nr 4 do niniejszej uchwały.</w:t>
      </w:r>
    </w:p>
    <w:p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2025 roku, zgodnie z załącznikiem nr 5 do niniejszej uchwały pn. "Wydatki na zadania inwestycyjne na 2025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3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62/XVI/2025</w:t>
      </w:r>
      <w:r>
        <w:br/>
        <w:t>Rady Gminy Pacyna</w:t>
      </w:r>
      <w:r>
        <w:br/>
        <w:t>z dnia 28.03.2025r.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718"/>
        <w:gridCol w:w="2058"/>
        <w:gridCol w:w="1005"/>
        <w:gridCol w:w="1799"/>
        <w:gridCol w:w="255"/>
        <w:gridCol w:w="1977"/>
        <w:gridCol w:w="697"/>
        <w:gridCol w:w="1604"/>
        <w:gridCol w:w="255"/>
        <w:gridCol w:w="2788"/>
      </w:tblGrid>
      <w:tr w:rsidR="00A82858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A82858">
        <w:trPr>
          <w:trHeight w:val="19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A82858">
        <w:trPr>
          <w:trHeight w:val="237"/>
        </w:trPr>
        <w:tc>
          <w:tcPr>
            <w:tcW w:w="1347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5 518 155,12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37 228,00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5 555 383,12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538 165,52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37 228,00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575 393,52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172 500,00</w:t>
            </w:r>
          </w:p>
        </w:tc>
      </w:tr>
      <w:tr w:rsidR="00A82858">
        <w:trPr>
          <w:trHeight w:val="529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2 100 115,20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3 310,19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2 103 425,39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1 031,89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2 031,89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2 278,30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12 278,30</w:t>
            </w:r>
          </w:p>
        </w:tc>
      </w:tr>
      <w:tr w:rsidR="00A82858">
        <w:trPr>
          <w:trHeight w:val="274"/>
        </w:trPr>
        <w:tc>
          <w:tcPr>
            <w:tcW w:w="50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19 503 669,00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43 038,19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19 546 707,19</w:t>
            </w:r>
          </w:p>
        </w:tc>
      </w:tr>
      <w:tr w:rsidR="00A82858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</w:tr>
      <w:tr w:rsidR="00A82858">
        <w:trPr>
          <w:trHeight w:val="237"/>
        </w:trPr>
        <w:tc>
          <w:tcPr>
            <w:tcW w:w="1347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5 000 000,00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5 000 000,00</w:t>
            </w:r>
          </w:p>
        </w:tc>
      </w:tr>
      <w:tr w:rsidR="00A82858">
        <w:trPr>
          <w:trHeight w:val="683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5 000 000,00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5 000 000,00</w:t>
            </w:r>
          </w:p>
        </w:tc>
      </w:tr>
      <w:tr w:rsidR="00A82858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3 454 570,91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0,04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3 454 570,95</w:t>
            </w:r>
          </w:p>
        </w:tc>
      </w:tr>
      <w:tr w:rsidR="00A82858">
        <w:trPr>
          <w:trHeight w:val="529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1 375 990,91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0,04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1 375 990,95</w:t>
            </w:r>
          </w:p>
        </w:tc>
      </w:tr>
      <w:tr w:rsidR="00A82858">
        <w:trPr>
          <w:trHeight w:val="274"/>
        </w:trPr>
        <w:tc>
          <w:tcPr>
            <w:tcW w:w="50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8 302 718,04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5 000 000,04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</w:tr>
      <w:tr w:rsidR="00A82858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5 000 000,00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A82858">
        <w:trPr>
          <w:trHeight w:val="274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4"/>
        </w:trPr>
        <w:tc>
          <w:tcPr>
            <w:tcW w:w="5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27 806 387,04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5 043 038,23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32 849 425,27</w:t>
            </w:r>
          </w:p>
        </w:tc>
      </w:tr>
      <w:tr w:rsidR="00A82858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496 511,35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5 000 000,00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37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62/XVI/2025</w:t>
      </w:r>
      <w:r>
        <w:br/>
        <w:t>Rady Gminy Pacyna</w:t>
      </w:r>
      <w:r>
        <w:br/>
        <w:t>z dnia 28.03.2025r.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09"/>
        <w:gridCol w:w="1485"/>
        <w:gridCol w:w="780"/>
        <w:gridCol w:w="870"/>
        <w:gridCol w:w="750"/>
        <w:gridCol w:w="765"/>
        <w:gridCol w:w="795"/>
        <w:gridCol w:w="765"/>
        <w:gridCol w:w="750"/>
        <w:gridCol w:w="765"/>
        <w:gridCol w:w="720"/>
        <w:gridCol w:w="690"/>
        <w:gridCol w:w="765"/>
        <w:gridCol w:w="900"/>
        <w:gridCol w:w="765"/>
        <w:gridCol w:w="780"/>
        <w:gridCol w:w="705"/>
        <w:gridCol w:w="765"/>
      </w:tblGrid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82858">
        <w:trPr>
          <w:trHeight w:val="83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2858">
        <w:trPr>
          <w:trHeight w:val="1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630 407,72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603 407,72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603 407,72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5 800 407,72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5 773 407,72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5 367 852,84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791 724,22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5 177 917,56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5 198 917,56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4 638 366,75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4 658 366,75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4 273 167,14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4 293 167,14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7 027 835,78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7 027 835,78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6 734 335,78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5 234 785,00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1 499 550,78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58 003,78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58 003,78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50 353,00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7 078 188,78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7 078 188,78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6 777 038,00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1 512 525,00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3 619 150,78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3 619 150,78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3 484 150,78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269 650,78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-7 650,78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44 878,78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37 228,00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3 656 378,78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3 513 728,00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3 244 228,00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1 673 700,00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1 673 700,00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1 648 700,00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546 700,00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1 686 825,00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1 661 825,00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559 825,00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1 262 117,00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1 262 117,00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881 314,00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368 632,00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1 349 117,00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1 349 117,00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380 803,00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Jednostki specjalistycznego poradnictwa, mieszkania chronione i ośrodki interwencji kryzysowej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2 171 115,20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2 171 115,20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652 115,20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377 095,01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275 020,19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66 310,19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66 310,19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2 237 425,39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718 425,39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338 020,19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1 319 000,00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21 689,81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21 689,81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21 689,81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20 689,81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3 310,19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placówek opiekuńczo-wychowawczych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1 820 200,13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1 910 200,13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1 862 775,00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1 651 900,00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4 005 740,91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4 005 740,95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1 375 990,95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28 557 065,13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18 711 573,81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15 519 198,26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9 714 667,70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5 804 530,56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411 072,55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9 845 491,32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9 845 491,32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2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-205 503,62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-7 650,78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-7 650,78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-150,78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-197 852,84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-197 852,84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2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5 740 891,07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353 038,19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324 387,41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40 538,19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283 849,22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7 650,78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5 387 852,88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5 387 852,88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5 150 000,00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2858">
        <w:trPr>
          <w:trHeight w:val="165"/>
        </w:trPr>
        <w:tc>
          <w:tcPr>
            <w:tcW w:w="2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34 092 452,58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19 056 961,22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15 835 934,89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9 747 705,89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6 088 229,00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15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62/XVI/2025</w:t>
      </w:r>
      <w:r>
        <w:br/>
        <w:t>Rady Gminy Pacyna</w:t>
      </w:r>
      <w:r>
        <w:br/>
        <w:t>z dnia 28.03.2025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A82858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27801748,04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547677,23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32849425,27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28552426,13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5540026,45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34092452,58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-750678,09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-1243027,31</w:t>
            </w:r>
          </w:p>
        </w:tc>
      </w:tr>
      <w:tr w:rsidR="00A82858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1250678,09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492349,22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1743027,31</w:t>
            </w:r>
          </w:p>
        </w:tc>
      </w:tr>
      <w:tr w:rsidR="00A82858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490612,71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-7650,78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698770,43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+500000,00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1198770,43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A82858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2858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62/XVI/2025</w:t>
      </w:r>
      <w:r>
        <w:br/>
        <w:t>Rady Gminy Pacyna</w:t>
      </w:r>
      <w:r>
        <w:br/>
        <w:t>z dnia 28.03.2025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A82858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Kwota dotacji</w:t>
            </w:r>
          </w:p>
        </w:tc>
      </w:tr>
      <w:tr w:rsidR="00A82858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A82858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82858">
        <w:trPr>
          <w:trHeight w:val="43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Miasto i Gmina Gąbin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21000,00</w:t>
            </w:r>
          </w:p>
        </w:tc>
      </w:tr>
      <w:tr w:rsidR="00A82858">
        <w:trPr>
          <w:trHeight w:val="43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8000,00</w:t>
            </w:r>
          </w:p>
        </w:tc>
      </w:tr>
      <w:tr w:rsidR="00A82858">
        <w:trPr>
          <w:trHeight w:val="330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A82858">
        <w:trPr>
          <w:trHeight w:val="450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A82858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  <w:p w:rsidR="00A82858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1375990,95</w:t>
            </w:r>
          </w:p>
        </w:tc>
      </w:tr>
      <w:tr w:rsidR="00A82858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1407990,95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37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62/XVI/2025</w:t>
      </w:r>
      <w:r>
        <w:br/>
        <w:t>Rady Gminy Pacyna</w:t>
      </w:r>
      <w:r>
        <w:br/>
        <w:t>z dnia 28.03.2025r.</w:t>
      </w:r>
    </w:p>
    <w:p w:rsidR="00A77B3E" w:rsidRDefault="00000000">
      <w:pPr>
        <w:spacing w:before="120" w:after="120"/>
        <w:ind w:left="283" w:firstLine="227"/>
      </w:pPr>
      <w:r>
        <w:t>WYDATKI NA ZADANIA INWESTYCYJNE NA 2025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603 407,72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5 170 000,00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5 773 407,72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5 170 000,00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5 367 852,84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- 47 852,84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A82858">
        <w:trPr>
          <w:trHeight w:val="7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miejscowości Pacyna, gm. Pacyna, wraz z rozbudową sieci i wykonaniem przyłączy na przedmiotowym odcinku oraz stworzenie nowego systemu zdalnego odczytu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A82858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Pacynie wraz z niezbędną infrastrukturą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</w:tr>
      <w:tr w:rsidR="00A82858">
        <w:trPr>
          <w:trHeight w:val="7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miejscowości Pacyna, gm. Pacyna, wraz z rozbudową sieci i wykonaniem przyłączy na przedmiotowym odcinku oraz stworzenie nowego systemu zdalnego odczytu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A82858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Łuszczanów II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A82858">
        <w:trPr>
          <w:trHeight w:val="60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oczyszczalni ścieków przy budynku komunalnym Skrzeszewy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Urzędu Gminy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A82858">
        <w:trPr>
          <w:trHeight w:val="4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i uruchomienie monitoringu wizyjnego Urzędu Gminy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na budowę garażu na potrzeby OSP Robertów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A82858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A82858">
        <w:trPr>
          <w:trHeight w:val="109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A82858">
        <w:trPr>
          <w:trHeight w:val="342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6 082 750,41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11 272 750,41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28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82858" w:rsidRDefault="00A82858">
      <w:pPr>
        <w:jc w:val="left"/>
        <w:rPr>
          <w:color w:val="000000"/>
          <w:sz w:val="24"/>
          <w:szCs w:val="20"/>
        </w:rPr>
      </w:pPr>
    </w:p>
    <w:p w:rsidR="00A82858" w:rsidRDefault="00A82858">
      <w:pPr>
        <w:contextualSpacing/>
        <w:rPr>
          <w:sz w:val="24"/>
          <w:szCs w:val="20"/>
        </w:rPr>
      </w:pPr>
    </w:p>
    <w:p w:rsidR="00A82858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A82858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do Uchwały nr 62/XVI/2025 Rady Gminy Pacyna z dnia 28.03.2025r.                                                               </w:t>
      </w:r>
    </w:p>
    <w:p w:rsidR="00A82858" w:rsidRDefault="00A82858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A82858" w:rsidRDefault="00A82858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  5.043.038,23 zł.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32.849.425,27 zł.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A82858" w:rsidRDefault="00A82858">
      <w:pPr>
        <w:jc w:val="left"/>
        <w:rPr>
          <w:color w:val="000000"/>
          <w:sz w:val="24"/>
          <w:szCs w:val="20"/>
        </w:rPr>
      </w:pPr>
    </w:p>
    <w:p w:rsidR="00A82858" w:rsidRDefault="00A82858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A82858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758 - Różne rozliczenia</w:t>
      </w: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</w:rPr>
      </w:pP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37.228,00 zł  zgodnie z pismem Ministra Finansów nr ST3.4751.6.2025 z dnia 12 marca 2025 roku z przeznaczeniem na pokrycie skutków wzrostu o 5% średnich wynagrodzeń nauczycieli, o których mowa w art. 30 ust. 3 ustawy z dnia 26 stycznia 1982 Karta Nauczyciela.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5.000.000,00 zł tytułem wsparcia zgodnie z umową nr  KPOD.03.15-IW.19-0045/15 w ramach krajowego planu odbudowy i zwiększenia odporności sektora rolno-spożywczego i obszarów wiejskich w związku z realizacją zadania pn. "Przebudowa i rozbudowa Stacji Uzdatniania Wody w miejscowości Pacyna, gm. Pacyna wraz z rozbudową sieci i wykonania przyłączy na przedmiotowym odcinku oraz stworzenie nowego systemu zdalnego odczytu".</w:t>
      </w: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A82858" w:rsidRDefault="00A82858">
      <w:pPr>
        <w:rPr>
          <w:b/>
          <w:color w:val="000000"/>
          <w:sz w:val="24"/>
          <w:szCs w:val="20"/>
        </w:rPr>
      </w:pP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tytułem dotacji celowej o kwotę 2.500,00 zł z przeznaczeniem na dofinansowanie realizacji Priorytetu 3 programu wieloletniego pod nazwą "Narodowy Program Rozwoju Czytelnictwa 2.0 na lata 2021-2025" celem zakupu nowości wydawniczych dla dzieci w wieku 3-6 lat.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3.310,19 zł w tym:</w:t>
      </w:r>
    </w:p>
    <w:p w:rsidR="00A82858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2.278,30 zł tytułem zwrotu do budżetu państwa nienależnie pobranych świadczeń wychowawczych z lat ubiegłych;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- o kwotę 1.031,89 zł tytułem naliczonych i odprowadzonych do budżetu państwa odsetek od nienależnie pobranych świadczeń wychowawczych z lat ubiegłych.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o kwotę 0,04 zł tytułem doszacowania planu dotacji zgodnie z ostateczną promesą na realizację zadania pn. "Remont elewacji części budynku oraz przebudowa budynku zakładu opiekuńczo-leczniczego dla dorosłych Zgromadzenia Sióstr Franciszkanek" w ramach Programu Rządowego Funduszu Polski Ład.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 – załącznik nr 2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5.740.891,07 zł.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 kwotę   205.503,62 zł.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lastRenderedPageBreak/>
        <w:t>Plan wydatków po zmianie wynosi 34.092.452,58 zł.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01043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5.367.852,84 zł w tym: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217.852,84 zł  z przeznaczeniem na realizację zadania pn. "Budowa sieci wodociągowej w miejscowości Skrzeszewy"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5.150.000,00 zł z przeznaczeniem na realizację zadania pn. "Przebudowa i rozbudowa Stacji Uzdatniania Wody w miejscowości Pacyna, gm. Pacyna wraz z rozbudową sieci i wykonania przyłączy na przedmiotowym odcinku oraz stworzenie nowego systemu zdalnego odczytu". Środki w kwocie 5.000.000,00 zł dotyczą dofinansowania tytułem wsparcia w ramach Krajowego Planu Odbudowy i zwiększenia odporności sektora rolno-spożywczego i obszarów wiejskich.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197.852,84 zł w tym: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47.852,84 zł w związku ze zmianą nazwy zadania pn. "Budowa odcinka sieci wodociągowej w miejscowości Skrzeszewy"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150.000,00 zł w związku ze zmianą nazwy zadania pn. "Przebudowa i rozbudowa stacji uzdatniania wody w Pacynie wraz z niezbędną infrastrukturą".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30.724,22 zł z przeznaczeniem na doszacowanie planu wydatków związanych z utrzymaniem stacji uzdatniania wody na terenie gminy Pacyna.</w:t>
      </w:r>
    </w:p>
    <w:p w:rsidR="00A82858" w:rsidRDefault="00A82858">
      <w:pPr>
        <w:rPr>
          <w:b/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60004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21.000,00 zł z przeznaczeniem na dotację celową dla Miasta i Gminy Gąbin w celu utworzenia nowych linii komunikacyjnych w ramach ustawy o Funduszu rozwoju przewozów autobusowych o charakterze użyteczności publicznej zgodnie z porozumieniem nr GK.7243.84/3.2024.</w:t>
      </w:r>
    </w:p>
    <w:p w:rsidR="00A82858" w:rsidRDefault="00A82858">
      <w:pPr>
        <w:rPr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20.000,00 z przeznaczeniem na realizację zadania inwestycyjnego pn. "Wykonanie i uruchomienie monitoringu wizyjnego Urzędu Gminy w Pacynie".</w:t>
      </w:r>
    </w:p>
    <w:p w:rsidR="00A82858" w:rsidRDefault="00A82858">
      <w:pPr>
        <w:rPr>
          <w:b/>
          <w:color w:val="000000"/>
          <w:sz w:val="24"/>
          <w:szCs w:val="20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58.003,78 zł  i zmniejszono o kwotę 7.650,78 zł w tym: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o kwotę 44.878,78 zł 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wynagrodzenia i składki od nich naliczone zwiększono o kwotę 37.228,00 zł </w:t>
      </w:r>
      <w:r>
        <w:rPr>
          <w:color w:val="000000"/>
          <w:sz w:val="24"/>
          <w:szCs w:val="20"/>
          <w:shd w:val="clear" w:color="auto" w:fill="FFFFFF"/>
        </w:rPr>
        <w:t>z przeznaczeniem na pokrycie skutków wzrostu o 5% średnich wynagrodzeń nauczycieli Szkoły Podstawowej w Pacynie</w:t>
      </w:r>
      <w:r>
        <w:rPr>
          <w:color w:val="000000"/>
          <w:sz w:val="24"/>
          <w:szCs w:val="20"/>
        </w:rPr>
        <w:t>;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programy finansowane z udziałem środków, o których mowa w art. 5 ust. 1 pkt 2 i 3 z  o kwotę 7.650,78 zł przeznaczeniem na realizację programu Erasmus w Szkole Podstawowej w Pacynie.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Zmniejszono plan wydatków bieżących o kwotę 7.650,78 zł w związku ze zmianą źródła finansowania środków dla realizacji programu Erasmus.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13.125,00 zł z przeznaczeniem na doszacowanie planu wydatków na zakup wyposażenia w Przedszkolu Samorządowym w Pacynie oraz z</w:t>
      </w:r>
      <w:r>
        <w:rPr>
          <w:color w:val="000000"/>
          <w:sz w:val="24"/>
          <w:szCs w:val="20"/>
        </w:rPr>
        <w:t>akupem nowości wydawniczych dla dzieci w wieku 3-6 lat w ramach otrzymanej dotacji celowej.</w:t>
      </w: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  <w:u w:val="single"/>
        </w:rPr>
      </w:pPr>
    </w:p>
    <w:p w:rsidR="00A82858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87.000,00 zł w tym: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85202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51.000,00 zł celem doszacowania planu wydatków na pobyt podopiecznych w domach pomocy społecznej.</w:t>
      </w:r>
    </w:p>
    <w:p w:rsidR="00A82858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85220</w:t>
      </w:r>
    </w:p>
    <w:p w:rsidR="00A82858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36.000,00 zł z przeznaczeniem na doszacowanie planu wydatków na pobyt podopiecznego z terenu gminy Pacyna w mieszkaniu wspomaganym.</w:t>
      </w:r>
    </w:p>
    <w:p w:rsidR="00A82858" w:rsidRDefault="00A82858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A82858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o kwotę 66.310,19 zł w tym: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85504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na wynagrodzenie bezosobowe o kwotę 3.310,19 zł z przeznaczeniem na doszacowanie planu wydatków na wspieranie rodziny, co dotyczy wynagrodzenia asystenta rodziny.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85508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6.000,00 zł z przeznaczeniem na doszacowanie planu wydatków na pobyt dzieci z terenu gminy Pacyna w rodzinach zastępczych.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85510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bieżących statutowych o kwotę 57.000,00 zł z przeznaczeniem na doszacowanie planu wydatków na pobyt dzieci z terenu gminy Pacyna w placówkach opiekuńczo-wychowawczych.</w:t>
      </w: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A82858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90001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30.000,00 zł z przeznaczeniem na doszacowanie planu wydatków na bieżące utrzymanie oczyszczalni ścieków w Pacynie i Luszynie.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 statutowych o kwotę 60.000,00 zł z przeznaczeniem na doszacowanie planu wydatków na oświetlenie uliczne na terenie gminy Pacyna. Zmiana spowodowana jest zwiększeniem liczby </w:t>
      </w:r>
      <w:proofErr w:type="spellStart"/>
      <w:r>
        <w:rPr>
          <w:color w:val="000000"/>
          <w:sz w:val="24"/>
          <w:szCs w:val="20"/>
        </w:rPr>
        <w:t>puntów</w:t>
      </w:r>
      <w:proofErr w:type="spellEnd"/>
      <w:r>
        <w:rPr>
          <w:color w:val="000000"/>
          <w:sz w:val="24"/>
          <w:szCs w:val="20"/>
        </w:rPr>
        <w:t xml:space="preserve"> świetlnych.</w:t>
      </w:r>
    </w:p>
    <w:p w:rsidR="00A82858" w:rsidRDefault="00A82858">
      <w:pPr>
        <w:spacing w:before="120" w:after="120"/>
        <w:contextualSpacing/>
        <w:rPr>
          <w:color w:val="000000"/>
          <w:sz w:val="24"/>
          <w:szCs w:val="20"/>
        </w:rPr>
      </w:pPr>
    </w:p>
    <w:p w:rsidR="00A8285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92120</w:t>
      </w:r>
    </w:p>
    <w:p w:rsidR="00A8285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0,04 zł tytułem  dotacji na realizację zadania pn. "Remont elewacji części budynku oraz przebudowa budynku zakładu opiekuńczo-leczniczego dla dorosłych Zgromadzenia Sióstr Franciszkanek".</w:t>
      </w:r>
    </w:p>
    <w:p w:rsidR="00A82858" w:rsidRDefault="00A82858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A82858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A8285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858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A82858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A82858" w:rsidRDefault="00A82858">
      <w:pPr>
        <w:keepNext/>
        <w:rPr>
          <w:color w:val="000000"/>
          <w:szCs w:val="20"/>
          <w:u w:color="000000"/>
        </w:rPr>
      </w:pPr>
    </w:p>
    <w:sectPr w:rsidR="00A82858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CCA" w:rsidRDefault="004D3CCA">
      <w:r>
        <w:separator/>
      </w:r>
    </w:p>
  </w:endnote>
  <w:endnote w:type="continuationSeparator" w:id="0">
    <w:p w:rsidR="004D3CCA" w:rsidRDefault="004D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28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A8285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A8285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28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A8285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147"/>
    </w:tblGrid>
    <w:tr w:rsidR="00A8285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28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F9415D93-A6C4-4955-9FBD-0178E455F5CE.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8285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673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82858" w:rsidRDefault="00A828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CCA" w:rsidRDefault="004D3CCA">
      <w:r>
        <w:separator/>
      </w:r>
    </w:p>
  </w:footnote>
  <w:footnote w:type="continuationSeparator" w:id="0">
    <w:p w:rsidR="004D3CCA" w:rsidRDefault="004D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3BFF"/>
    <w:rsid w:val="004D3CCA"/>
    <w:rsid w:val="00814F6C"/>
    <w:rsid w:val="00A77B3E"/>
    <w:rsid w:val="00A82858"/>
    <w:rsid w:val="00BD53CC"/>
    <w:rsid w:val="00CA2A55"/>
    <w:rsid w:val="00D3673F"/>
    <w:rsid w:val="00F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BF6A2-508E-46CE-9366-36A1D5B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4801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62/XVI/2025 z dnia 28 marca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2025-07-16T10:13:00Z</dcterms:created>
  <dcterms:modified xsi:type="dcterms:W3CDTF">2025-07-16T10:13:00Z</dcterms:modified>
  <cp:category>Akt prawny</cp:category>
</cp:coreProperties>
</file>