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B3E" w:rsidRDefault="00CD2999">
      <w:pPr>
        <w:jc w:val="center"/>
        <w:rPr>
          <w:b/>
          <w:caps/>
        </w:rPr>
      </w:pPr>
      <w:r>
        <w:rPr>
          <w:b/>
          <w:caps/>
        </w:rPr>
        <w:t>Uchwała Nr 204/XLV/2022</w:t>
      </w:r>
      <w:r>
        <w:rPr>
          <w:b/>
          <w:caps/>
        </w:rPr>
        <w:br/>
        <w:t>Rady Gminy Pacyna</w:t>
      </w:r>
    </w:p>
    <w:p w:rsidR="00A77B3E" w:rsidRDefault="00CD2999">
      <w:pPr>
        <w:spacing w:before="280" w:after="280"/>
        <w:jc w:val="center"/>
        <w:rPr>
          <w:b/>
          <w:caps/>
        </w:rPr>
      </w:pPr>
      <w:r>
        <w:t>z dnia 29 grudnia 2022 r.</w:t>
      </w:r>
    </w:p>
    <w:p w:rsidR="00A77B3E" w:rsidRDefault="00CD2999">
      <w:pPr>
        <w:keepNext/>
        <w:spacing w:after="480"/>
        <w:jc w:val="center"/>
      </w:pPr>
      <w:r>
        <w:rPr>
          <w:b/>
        </w:rPr>
        <w:t>w sprawie przyjęcia budżetu Gminy Pacyna na 2023 rok</w:t>
      </w:r>
    </w:p>
    <w:p w:rsidR="00A77B3E" w:rsidRDefault="00CD2999">
      <w:pPr>
        <w:keepLines/>
        <w:spacing w:before="120" w:after="120"/>
        <w:ind w:firstLine="227"/>
      </w:pPr>
      <w:r>
        <w:t>Na podstawie art. 18 ust. 2 pkt 4, pkt 9 ustawy z dnia 8 marca 1990 r. o samorządzie gminnym (tekst jednolity Dz. U. z 2022 roku poz. 559 ze zm.) oraz art. 211, art. 212, art. 214, art. 215, art. 217, art. 222, art. 235, art. 236, art. 237, art. 239, art. 258, art. 264 ustawy z dnia 27 sierpnia 2009 r. o finansach publicznych (tekst jednolity  Dz. U. z 2022 roku, poz. 1634 ze zm.), art. 111, pkt 1 ustawy z dnia 12 marca 2022 o pomocy obywatelom Ukrainy w związku z konfliktem zbrojnym na terytorium tego państwa (tekst jednolity Dz. U. z 2022, poz. 583 ze zm.) Rada Gminy uchwala, co następuje:</w:t>
      </w:r>
    </w:p>
    <w:p w:rsidR="00A77B3E" w:rsidRDefault="00CD2999">
      <w:pPr>
        <w:keepLines/>
        <w:spacing w:before="120" w:after="120"/>
        <w:ind w:firstLine="340"/>
      </w:pPr>
      <w:r>
        <w:rPr>
          <w:b/>
        </w:rPr>
        <w:t>§ 1. </w:t>
      </w:r>
      <w:r>
        <w:t>Ustala się dochody w łącznej kwocie 28.747.425,30 zł,  w tym:</w:t>
      </w:r>
    </w:p>
    <w:p w:rsidR="00A77B3E" w:rsidRDefault="00CD2999">
      <w:pPr>
        <w:keepLines/>
        <w:spacing w:before="120" w:after="120"/>
        <w:ind w:firstLine="340"/>
      </w:pPr>
      <w:r>
        <w:t>1. dochody bieżące w kwocie: 13.183.988,00 zł,</w:t>
      </w:r>
    </w:p>
    <w:p w:rsidR="00A77B3E" w:rsidRDefault="00CD2999">
      <w:pPr>
        <w:keepLines/>
        <w:spacing w:before="120" w:after="120"/>
        <w:ind w:firstLine="340"/>
      </w:pPr>
      <w:r>
        <w:t>2. dochody majątkowe w kwocie: 15.563.437,30 zł. ­zgodnie z załącznikiem  nr 1 do niniejszej uchwały.</w:t>
      </w:r>
    </w:p>
    <w:p w:rsidR="00A77B3E" w:rsidRDefault="00CD2999">
      <w:pPr>
        <w:keepLines/>
        <w:spacing w:before="120" w:after="120"/>
        <w:ind w:firstLine="340"/>
      </w:pPr>
      <w:r>
        <w:rPr>
          <w:b/>
        </w:rPr>
        <w:t>§ 2. </w:t>
      </w:r>
      <w:r>
        <w:t>Ustala się wydatki w łącznej kwocie 30.147.425,30 zł, w tym:</w:t>
      </w:r>
    </w:p>
    <w:p w:rsidR="00A77B3E" w:rsidRDefault="00CD2999">
      <w:pPr>
        <w:keepLines/>
        <w:spacing w:before="120" w:after="120"/>
        <w:ind w:firstLine="340"/>
      </w:pPr>
      <w:r>
        <w:t>1. wydatki bieżące w kwocie 13.853.814,26 zł,</w:t>
      </w:r>
    </w:p>
    <w:p w:rsidR="00A77B3E" w:rsidRDefault="00CD2999">
      <w:pPr>
        <w:keepLines/>
        <w:spacing w:before="120" w:after="120"/>
        <w:ind w:firstLine="340"/>
      </w:pPr>
      <w:r>
        <w:t>2. wydatki majątkowe w kwocie 16.293.611,04 zł, ­zgodnie z załącznikiem  nr 2 do niniejszej uchwały.</w:t>
      </w:r>
    </w:p>
    <w:p w:rsidR="00A77B3E" w:rsidRDefault="00CD2999">
      <w:pPr>
        <w:keepLines/>
        <w:spacing w:before="120" w:after="120"/>
        <w:ind w:firstLine="340"/>
      </w:pPr>
      <w:r>
        <w:rPr>
          <w:b/>
        </w:rPr>
        <w:t>§ 3. </w:t>
      </w:r>
      <w:r>
        <w:t>1. Ustala się deficyt budżetu w kwocie 1.400.000,00 zł, który zostanie sfinansowany przychodami pochodzącymi ze środków z lokat dokonanych w latach ubiegłych.</w:t>
      </w:r>
    </w:p>
    <w:p w:rsidR="00A77B3E" w:rsidRDefault="00CD2999">
      <w:pPr>
        <w:keepLines/>
        <w:spacing w:before="120" w:after="120"/>
        <w:ind w:firstLine="340"/>
      </w:pPr>
      <w:r>
        <w:t>2. Ustala się przychody budżetu w kwocie 1.800.000,00 zł oraz rozchody budżetu w kwocie 400.000,00 zł.</w:t>
      </w:r>
    </w:p>
    <w:p w:rsidR="00A77B3E" w:rsidRDefault="00CD2999">
      <w:pPr>
        <w:keepLines/>
        <w:spacing w:before="120" w:after="120"/>
        <w:ind w:left="227" w:hanging="113"/>
      </w:pPr>
      <w:r>
        <w:t>- zgodnie z załącznikiem nr 3 do niniejszej uchwały.</w:t>
      </w:r>
    </w:p>
    <w:p w:rsidR="00A77B3E" w:rsidRDefault="00CD2999">
      <w:pPr>
        <w:keepLines/>
        <w:spacing w:before="120" w:after="120"/>
        <w:ind w:firstLine="340"/>
      </w:pPr>
      <w:r>
        <w:rPr>
          <w:b/>
        </w:rPr>
        <w:t>§ 4. </w:t>
      </w:r>
      <w:r>
        <w:t>Ustala się limit zobowiązań z tytułu kredytów zaciąganych na sfinansowanie przejściowego deficytu budżetu w kwocie 1.000.000,00 zł.</w:t>
      </w:r>
    </w:p>
    <w:p w:rsidR="00A77B3E" w:rsidRDefault="00CD2999">
      <w:pPr>
        <w:keepLines/>
        <w:spacing w:before="120" w:after="120"/>
        <w:ind w:firstLine="340"/>
      </w:pPr>
      <w:r>
        <w:rPr>
          <w:b/>
        </w:rPr>
        <w:t>§ 5. </w:t>
      </w:r>
      <w:r>
        <w:t>1. Ustala się rezerwę ogólną  w wysokości  50.000,00 zł.</w:t>
      </w:r>
      <w:r>
        <w:tab/>
      </w:r>
    </w:p>
    <w:p w:rsidR="00A77B3E" w:rsidRDefault="00CD2999">
      <w:pPr>
        <w:keepLines/>
        <w:spacing w:before="120" w:after="120"/>
        <w:ind w:firstLine="340"/>
      </w:pPr>
      <w:r>
        <w:t>2. Ustala się rezerwę celową  w wysokości  50.000,00 zł, z przeznaczeniem na zarządzanie kryzysowe.</w:t>
      </w:r>
    </w:p>
    <w:p w:rsidR="00A77B3E" w:rsidRDefault="00CD2999">
      <w:pPr>
        <w:keepLines/>
        <w:spacing w:before="120" w:after="120"/>
        <w:ind w:firstLine="340"/>
      </w:pPr>
      <w:r>
        <w:rPr>
          <w:b/>
        </w:rPr>
        <w:t>§ 6. </w:t>
      </w:r>
      <w:r>
        <w:t>Ustala się dochody i wydatki związane z realizacją zadań z zakresu administracji rządowej i innych zleconych odrębnymi ustawami, zgodnie z załącznikiem nr 4 do niniejszej uchwały.</w:t>
      </w:r>
    </w:p>
    <w:p w:rsidR="00A77B3E" w:rsidRDefault="00CD2999">
      <w:pPr>
        <w:keepLines/>
        <w:spacing w:before="120" w:after="120"/>
        <w:ind w:firstLine="340"/>
      </w:pPr>
      <w:r>
        <w:rPr>
          <w:b/>
        </w:rPr>
        <w:t>§ 7. </w:t>
      </w:r>
      <w:r>
        <w:t>1. Ustala się dochody w kwocie 27.000,00 zł z tytułu wydawania zezwoleń na sprzedaż napojów alkoholowych oraz wydatki w kwocie 27.000,00 zł na realizację zadań określonych w gminnym programie profilaktyki i rozwiązywania problemów alkoholowych.</w:t>
      </w:r>
    </w:p>
    <w:p w:rsidR="00A77B3E" w:rsidRDefault="00CD2999">
      <w:pPr>
        <w:keepLines/>
        <w:spacing w:before="120" w:after="120"/>
        <w:ind w:firstLine="340"/>
      </w:pPr>
      <w:r>
        <w:t>2. Ustala się wydatki w kwocie 2.000,00 zł na realizację zadań określonych w gminnym programie przeciwdziałania narkomanii.</w:t>
      </w:r>
    </w:p>
    <w:p w:rsidR="00A77B3E" w:rsidRDefault="00CD2999">
      <w:pPr>
        <w:keepLines/>
        <w:spacing w:before="120" w:after="120"/>
        <w:ind w:firstLine="340"/>
      </w:pPr>
      <w:r>
        <w:t>3. Ustala się dochody z opłat za korzystanie ze środowiska w kwocie 3.000,00 zł oraz wydatki w kwocie 3.000,00 zł na  finansowanie zadań w zakresie ochrony środowiska i gospodarki wodnej.</w:t>
      </w:r>
    </w:p>
    <w:p w:rsidR="00A77B3E" w:rsidRDefault="00CD2999">
      <w:pPr>
        <w:keepLines/>
        <w:spacing w:before="120" w:after="120"/>
        <w:ind w:firstLine="340"/>
      </w:pPr>
      <w:r>
        <w:t>4. Ustala się dochody pochodzące z opłat za gospodarowanie odpadami komunalnymi w kwocie 949.000,00 zł oraz wydatki w kwocie 949.000,00 zł na pokrycie kosztów funkcjonowania systemu gospodarowania odpadami komunalnymi.</w:t>
      </w:r>
    </w:p>
    <w:p w:rsidR="00A77B3E" w:rsidRDefault="00CD2999">
      <w:pPr>
        <w:keepLines/>
        <w:spacing w:before="120" w:after="120"/>
        <w:ind w:firstLine="340"/>
      </w:pPr>
      <w:r>
        <w:rPr>
          <w:b/>
        </w:rPr>
        <w:t>§ 8. </w:t>
      </w:r>
      <w:r>
        <w:t>1. Ustala się dotacje podmiotowe dla Gminnej Biblioteki Publicznej w Pacynie zgodnie z załącznikiem nr 5 do niniejszej uchwały.</w:t>
      </w:r>
    </w:p>
    <w:p w:rsidR="00A77B3E" w:rsidRDefault="00CD2999">
      <w:pPr>
        <w:keepLines/>
        <w:spacing w:before="120" w:after="120"/>
        <w:ind w:firstLine="340"/>
      </w:pPr>
      <w:r>
        <w:t>2. Ustala się dotacje celowe dla podmiotów zaliczanych i niezaliczanych do sektora finansów publicznych zgodnie z załącznikiem nr 6 do niniejszej uchwały.</w:t>
      </w:r>
    </w:p>
    <w:p w:rsidR="00A77B3E" w:rsidRDefault="00CD2999">
      <w:pPr>
        <w:keepLines/>
        <w:spacing w:before="120" w:after="120"/>
        <w:ind w:firstLine="340"/>
      </w:pPr>
      <w:r>
        <w:rPr>
          <w:b/>
        </w:rPr>
        <w:t>§ 9. </w:t>
      </w:r>
      <w:r>
        <w:t>Ustala się wydatki budżetu gminy na zadania inwestycyjne na 2023 rok nie objęte wykazem przedsięwzięć do WPF, zgodnie z załącznikiem nr 7 do niniejszej uchwały.</w:t>
      </w:r>
    </w:p>
    <w:p w:rsidR="00A77B3E" w:rsidRDefault="00CD2999">
      <w:pPr>
        <w:keepLines/>
        <w:spacing w:before="120" w:after="120"/>
        <w:ind w:firstLine="340"/>
      </w:pPr>
      <w:r>
        <w:rPr>
          <w:b/>
        </w:rPr>
        <w:lastRenderedPageBreak/>
        <w:t>§ 10. </w:t>
      </w:r>
      <w:r>
        <w:t>Ustala się dochody i wydatki związane z realizacją zadań realizowanych w drodze umów między jednostkami    samorządu terytorialnego w 2023 roku zgodnie z załącznikiem nr 8 do niniejszej uchwały.</w:t>
      </w:r>
    </w:p>
    <w:p w:rsidR="00A77B3E" w:rsidRDefault="00CD2999">
      <w:pPr>
        <w:keepLines/>
        <w:spacing w:before="120" w:after="120"/>
        <w:ind w:firstLine="340"/>
      </w:pPr>
      <w:r>
        <w:rPr>
          <w:b/>
        </w:rPr>
        <w:t>§ 11. </w:t>
      </w:r>
      <w:r>
        <w:t>Upoważnia się Wójta Gminy do:</w:t>
      </w:r>
    </w:p>
    <w:p w:rsidR="00A77B3E" w:rsidRDefault="00CD2999">
      <w:pPr>
        <w:keepLines/>
        <w:spacing w:before="120" w:after="120"/>
        <w:ind w:firstLine="340"/>
      </w:pPr>
      <w:r>
        <w:t>1. zaciągania kredytów na pokrycie występującego w ciągu roku przejściowego deficytu budżetu do wysokości 1.000.000,00 zł,</w:t>
      </w:r>
    </w:p>
    <w:p w:rsidR="00A77B3E" w:rsidRDefault="00CD2999">
      <w:pPr>
        <w:keepLines/>
        <w:spacing w:before="120" w:after="120"/>
        <w:ind w:firstLine="340"/>
      </w:pPr>
      <w:r>
        <w:t>2. dokonywania zmian w planie wydatków na uposażenia i wynagrodzenia ze stosunku pracy, w ramach działu,</w:t>
      </w:r>
    </w:p>
    <w:p w:rsidR="00A77B3E" w:rsidRDefault="00CD2999">
      <w:pPr>
        <w:keepLines/>
        <w:spacing w:before="120" w:after="120"/>
        <w:ind w:firstLine="340"/>
      </w:pPr>
      <w:r>
        <w:t>3. dokonywania zmian w planie rocznych zadań inwestycyjnych w ramach działu nie powodujących zmian w programie tych zadań tzn. bez możliwości wprowadzania nowych czy rezygnacji z wykonania przyjętych zadań,</w:t>
      </w:r>
    </w:p>
    <w:p w:rsidR="00A77B3E" w:rsidRDefault="00CD2999">
      <w:pPr>
        <w:keepLines/>
        <w:spacing w:before="120" w:after="120"/>
        <w:ind w:firstLine="340"/>
      </w:pPr>
      <w:r>
        <w:t>4. dokonywania zmian w planie dochodów i wydatków związanych ze zmianą kwot lub uzyskaniem płatności przekazywanych z budżetu środków europejskich, o ile zmiany te nie pogorszą wyniku budżetu,</w:t>
      </w:r>
    </w:p>
    <w:p w:rsidR="00A77B3E" w:rsidRDefault="00CD2999">
      <w:pPr>
        <w:keepLines/>
        <w:spacing w:before="120" w:after="120"/>
        <w:ind w:firstLine="340"/>
      </w:pPr>
      <w:r>
        <w:t>5. lokowania wolnych środków budżetowych na rachunkach bankowych w innych bankach, niż bank prowadzący obsługę budżetu Gminy,</w:t>
      </w:r>
    </w:p>
    <w:p w:rsidR="00A77B3E" w:rsidRDefault="00CD2999">
      <w:pPr>
        <w:keepLines/>
        <w:spacing w:before="120" w:after="120"/>
        <w:ind w:firstLine="340"/>
      </w:pPr>
      <w:r>
        <w:t>6. dokonywania zmian w planie dochodów i wydatków budżetu gminy, w tym dokonywania przeniesień wydatków miedzy działami klasyfikacji budżetowej, w celu realizacji zadań związanych z pomocą obywatelom Ukrainy w związku z konfliktem zbrojnym na terytorium tego państwa.</w:t>
      </w:r>
    </w:p>
    <w:p w:rsidR="00A77B3E" w:rsidRDefault="00CD2999">
      <w:pPr>
        <w:keepLines/>
        <w:spacing w:before="120" w:after="120"/>
        <w:ind w:firstLine="340"/>
      </w:pPr>
      <w:r>
        <w:rPr>
          <w:b/>
        </w:rPr>
        <w:t>§ 12. </w:t>
      </w:r>
      <w:r>
        <w:t>Wykonanie Uchwały powierza się Wójtowi Gminy Pacyna.</w:t>
      </w:r>
    </w:p>
    <w:p w:rsidR="00A77B3E" w:rsidRDefault="00CD2999">
      <w:pPr>
        <w:keepNext/>
        <w:keepLines/>
        <w:spacing w:before="120" w:after="120"/>
        <w:ind w:firstLine="340"/>
      </w:pPr>
      <w:r>
        <w:rPr>
          <w:b/>
        </w:rPr>
        <w:t>§ 13. </w:t>
      </w:r>
      <w:r>
        <w:t>Uchwała wchodzi w życie z dniem 1 stycznia 2023 roku i podlega publikacji w Dzienniku Urzędowym Województwa Mazowieckiego oraz na tablicy ogłoszeń Urzędu Gminy Pacyna.</w:t>
      </w:r>
    </w:p>
    <w:p w:rsidR="00A77B3E" w:rsidRDefault="00A77B3E">
      <w:pPr>
        <w:keepNext/>
        <w:keepLines/>
        <w:spacing w:before="120" w:after="120"/>
        <w:ind w:firstLine="340"/>
      </w:pPr>
    </w:p>
    <w:p w:rsidR="00A77B3E" w:rsidRDefault="00CD2999">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4F1991">
        <w:tc>
          <w:tcPr>
            <w:tcW w:w="2500" w:type="pct"/>
            <w:tcMar>
              <w:top w:w="0" w:type="dxa"/>
              <w:left w:w="0" w:type="dxa"/>
              <w:bottom w:w="0" w:type="dxa"/>
              <w:right w:w="0" w:type="dxa"/>
            </w:tcMar>
            <w:hideMark/>
          </w:tcPr>
          <w:p w:rsidR="004F1991" w:rsidRDefault="004F1991">
            <w:pPr>
              <w:keepNext/>
              <w:keepLines/>
              <w:jc w:val="left"/>
              <w:rPr>
                <w:color w:val="000000"/>
                <w:szCs w:val="22"/>
              </w:rPr>
            </w:pPr>
          </w:p>
        </w:tc>
        <w:tc>
          <w:tcPr>
            <w:tcW w:w="2500" w:type="pct"/>
            <w:tcMar>
              <w:top w:w="0" w:type="dxa"/>
              <w:left w:w="0" w:type="dxa"/>
              <w:bottom w:w="0" w:type="dxa"/>
              <w:right w:w="0" w:type="dxa"/>
            </w:tcMar>
            <w:hideMark/>
          </w:tcPr>
          <w:p w:rsidR="004F1991" w:rsidRDefault="00CD2999">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7"/>
          <w:endnotePr>
            <w:numFmt w:val="decimal"/>
          </w:endnotePr>
          <w:pgSz w:w="11906" w:h="16838"/>
          <w:pgMar w:top="992" w:right="1020" w:bottom="992" w:left="1020" w:header="708" w:footer="708" w:gutter="0"/>
          <w:cols w:space="708"/>
          <w:docGrid w:linePitch="360"/>
        </w:sectPr>
      </w:pPr>
    </w:p>
    <w:p w:rsidR="00A77B3E" w:rsidRDefault="00CD2999">
      <w:pPr>
        <w:spacing w:before="120" w:after="120" w:line="360" w:lineRule="auto"/>
        <w:ind w:left="4545"/>
        <w:jc w:val="left"/>
      </w:pPr>
      <w:r>
        <w:lastRenderedPageBreak/>
        <w:fldChar w:fldCharType="begin"/>
      </w:r>
      <w:r>
        <w:fldChar w:fldCharType="end"/>
      </w:r>
      <w:r>
        <w:t>Załącznik nr 1 do uchwały budżetowej na 2023 rok</w:t>
      </w:r>
    </w:p>
    <w:p w:rsidR="00A77B3E" w:rsidRDefault="00CD2999">
      <w:pPr>
        <w:spacing w:before="120" w:after="120"/>
        <w:ind w:left="283" w:firstLine="227"/>
        <w:jc w:val="center"/>
      </w:pPr>
      <w:r>
        <w:t>DOCHODY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8"/>
        <w:gridCol w:w="3219"/>
        <w:gridCol w:w="1888"/>
        <w:gridCol w:w="1531"/>
      </w:tblGrid>
      <w:tr w:rsidR="004F1991">
        <w:trPr>
          <w:trHeight w:val="867"/>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Dział</w:t>
            </w:r>
          </w:p>
        </w:tc>
        <w:tc>
          <w:tcPr>
            <w:tcW w:w="672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Nazwa</w:t>
            </w:r>
          </w:p>
        </w:tc>
        <w:tc>
          <w:tcPr>
            <w:tcW w:w="241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Plan ogółem</w:t>
            </w:r>
          </w:p>
        </w:tc>
      </w:tr>
      <w:tr w:rsidR="004F1991">
        <w:trPr>
          <w:trHeight w:val="27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8"/>
              </w:rPr>
              <w:t>1</w:t>
            </w: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t>2</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t>3</w:t>
            </w:r>
          </w:p>
        </w:tc>
      </w:tr>
      <w:tr w:rsidR="004F1991">
        <w:trPr>
          <w:trHeight w:val="279"/>
        </w:trPr>
        <w:tc>
          <w:tcPr>
            <w:tcW w:w="9836" w:type="dxa"/>
            <w:gridSpan w:val="4"/>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b/>
                <w:sz w:val="18"/>
              </w:rPr>
              <w:t>bieżące</w:t>
            </w:r>
          </w:p>
        </w:tc>
      </w:tr>
      <w:tr w:rsidR="004F1991">
        <w:trPr>
          <w:trHeight w:val="27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6"/>
              </w:rPr>
              <w:t>010</w:t>
            </w: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Rolnictwo i łowiectwo</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4 350,00</w:t>
            </w:r>
          </w:p>
        </w:tc>
      </w:tr>
      <w:tr w:rsidR="004F1991">
        <w:trPr>
          <w:trHeight w:val="504"/>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672"/>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najmu i dzierżawy składników majątkowych Skarbu Państwa, jednostek samorządu terytorialnego lub innych jednostek zaliczanych do sektora finansów publicznych oraz innych umów o podobnym charakterze</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4 350,00</w:t>
            </w:r>
          </w:p>
        </w:tc>
      </w:tr>
      <w:tr w:rsidR="004F1991">
        <w:trPr>
          <w:trHeight w:val="387"/>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6"/>
              </w:rPr>
              <w:t>400</w:t>
            </w: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Wytwarzanie i zaopatrywanie w energię elektryczną, gaz i wodę</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427 000,00</w:t>
            </w:r>
          </w:p>
        </w:tc>
      </w:tr>
      <w:tr w:rsidR="004F1991">
        <w:trPr>
          <w:trHeight w:val="480"/>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usług</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395 000,00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różnych dochodów</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32 000,00</w:t>
            </w:r>
          </w:p>
        </w:tc>
      </w:tr>
      <w:tr w:rsidR="004F1991">
        <w:trPr>
          <w:trHeight w:val="27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6"/>
              </w:rPr>
              <w:t>700</w:t>
            </w: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Gospodarka mieszkaniowa</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21 400,00</w:t>
            </w:r>
          </w:p>
        </w:tc>
      </w:tr>
      <w:tr w:rsidR="004F1991">
        <w:trPr>
          <w:trHeight w:val="492"/>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624"/>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najmu i dzierżawy składników majątkowych Skarbu Państwa, jednostek samorządu terytorialnego lub innych jednostek zaliczanych do sektora finansów publicznych oraz innych umów o podobnym charakterze</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17 600,00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usług</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1 200,00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różnych dochodów</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2 600,00</w:t>
            </w:r>
          </w:p>
        </w:tc>
      </w:tr>
      <w:tr w:rsidR="004F1991">
        <w:trPr>
          <w:trHeight w:val="27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6"/>
              </w:rPr>
              <w:t>750</w:t>
            </w: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Administracja publiczna</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55 009,00</w:t>
            </w:r>
          </w:p>
        </w:tc>
      </w:tr>
      <w:tr w:rsidR="004F1991">
        <w:trPr>
          <w:trHeight w:val="504"/>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264"/>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tytułu kosztów egzekucyjnych, opłaty komorniczej i kosztów upomnień</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2 500,00</w:t>
            </w:r>
          </w:p>
        </w:tc>
      </w:tr>
      <w:tr w:rsidR="004F1991">
        <w:trPr>
          <w:trHeight w:val="660"/>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Dotacja celowa otrzymana z budżetu państwa na realizację zadań bieżących z zakresu administracji rządowej oraz innych zadań zleconych gminie (związkom gmin, związkom powiatowo-gminnym) ustawami</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52 509,00</w:t>
            </w:r>
          </w:p>
        </w:tc>
      </w:tr>
      <w:tr w:rsidR="004F1991">
        <w:trPr>
          <w:trHeight w:val="456"/>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6"/>
              </w:rPr>
              <w:t>751</w:t>
            </w: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Urzędy naczelnych organów władzy państwowej, kontroli i ochrony prawa oraz sądownictwa</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1 000,00</w:t>
            </w:r>
          </w:p>
        </w:tc>
      </w:tr>
      <w:tr w:rsidR="004F1991">
        <w:trPr>
          <w:trHeight w:val="456"/>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696"/>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Dotacja celowa otrzymana z budżetu państwa na realizację zadań bieżących z zakresu administracji rządowej oraz innych zadań zleconych gminie (związkom gmin, związkom powiatowo-gminnym) ustawami</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1 000,00</w:t>
            </w:r>
          </w:p>
        </w:tc>
      </w:tr>
      <w:tr w:rsidR="004F1991">
        <w:trPr>
          <w:trHeight w:val="396"/>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6"/>
              </w:rPr>
              <w:t>756</w:t>
            </w: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Dochody od osób prawnych, od osób fizycznych i od innych jednostek nieposiadających osobowości prawnej oraz wydatki związane z ich poborem</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3 239 460,00</w:t>
            </w:r>
          </w:p>
        </w:tc>
      </w:tr>
      <w:tr w:rsidR="004F1991">
        <w:trPr>
          <w:trHeight w:val="480"/>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288"/>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podatku dochodowego od osób fizycznych</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1 480 899,00</w:t>
            </w:r>
          </w:p>
        </w:tc>
      </w:tr>
      <w:tr w:rsidR="004F1991">
        <w:trPr>
          <w:trHeight w:val="288"/>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podatku dochodowego od osób prawnych</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17 161,00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podatku od nieruchomości</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530 000,00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podatku rolnego</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1 028 500,00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podatku leśnego</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25 700,00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podatku od środków transportowych</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45 000,00</w:t>
            </w:r>
          </w:p>
        </w:tc>
      </w:tr>
      <w:tr w:rsidR="004F1991">
        <w:trPr>
          <w:trHeight w:val="396"/>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podatku od działalności gospodarczej osób fizycznych, opłacanego w formie karty podatkowej</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7 200,00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podatku od spadków i darowizn</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3 000,00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opłaty skarbowej</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15 000,00</w:t>
            </w:r>
          </w:p>
        </w:tc>
      </w:tr>
      <w:tr w:rsidR="004F1991">
        <w:trPr>
          <w:trHeight w:val="372"/>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opłat za zezwolenia na sprzedaż napojów alkoholowych</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27 000,00</w:t>
            </w:r>
          </w:p>
        </w:tc>
      </w:tr>
      <w:tr w:rsidR="004F1991">
        <w:trPr>
          <w:trHeight w:val="324"/>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podatku od czynności cywilnoprawnych</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60 000,00</w:t>
            </w:r>
          </w:p>
        </w:tc>
      </w:tr>
      <w:tr w:rsidR="004F1991">
        <w:trPr>
          <w:trHeight w:val="27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6"/>
              </w:rPr>
              <w:t>758</w:t>
            </w: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Różne rozliczenia</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6 462 910,00</w:t>
            </w:r>
          </w:p>
        </w:tc>
      </w:tr>
      <w:tr w:rsidR="004F1991">
        <w:trPr>
          <w:trHeight w:val="480"/>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Subwencje ogólne z budżetu państwa</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6 462 910,00</w:t>
            </w:r>
          </w:p>
        </w:tc>
      </w:tr>
      <w:tr w:rsidR="004F1991">
        <w:trPr>
          <w:trHeight w:val="27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6"/>
              </w:rPr>
              <w:t>801</w:t>
            </w: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Oświata i wychowanie</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163 400,00</w:t>
            </w:r>
          </w:p>
        </w:tc>
      </w:tr>
      <w:tr w:rsidR="004F1991">
        <w:trPr>
          <w:trHeight w:val="468"/>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312"/>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opłat za korzystanie z wychowania przedszkolnego</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1 400,00</w:t>
            </w:r>
          </w:p>
        </w:tc>
      </w:tr>
      <w:tr w:rsidR="004F1991">
        <w:trPr>
          <w:trHeight w:val="408"/>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opłat za korzystanie z wyżywienia w jednostkach realizujących zadania z zakresu wychowania przedszkolnego</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60 000,00</w:t>
            </w:r>
          </w:p>
        </w:tc>
      </w:tr>
      <w:tr w:rsidR="004F1991">
        <w:trPr>
          <w:trHeight w:val="660"/>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najmu i dzierżawy składników majątkowych Skarbu Państwa, jednostek samorządu terytorialnego lub innych jednostek zaliczanych do sektora finansów publicznych oraz innych umów o podobnym charakterze</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1 200,00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usług</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100 500,00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różnych dochodów</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300,00</w:t>
            </w:r>
          </w:p>
        </w:tc>
      </w:tr>
      <w:tr w:rsidR="004F1991">
        <w:trPr>
          <w:trHeight w:val="27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6"/>
              </w:rPr>
              <w:t>852</w:t>
            </w: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Pomoc społeczna</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324 587,00</w:t>
            </w:r>
          </w:p>
        </w:tc>
      </w:tr>
      <w:tr w:rsidR="004F1991">
        <w:trPr>
          <w:trHeight w:val="468"/>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usług</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7 000,00</w:t>
            </w:r>
          </w:p>
        </w:tc>
      </w:tr>
      <w:tr w:rsidR="004F1991">
        <w:trPr>
          <w:trHeight w:val="516"/>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Dotacja celowa otrzymana z budżetu państwa na realizację własnych zadań bieżących gmin (związków gmin, związków powiatowo-gminnych)</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317 587,00</w:t>
            </w:r>
          </w:p>
        </w:tc>
      </w:tr>
      <w:tr w:rsidR="004F1991">
        <w:trPr>
          <w:trHeight w:val="27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6"/>
              </w:rPr>
              <w:t>855</w:t>
            </w: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Rodzina</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1 482 072,00</w:t>
            </w:r>
          </w:p>
        </w:tc>
      </w:tr>
      <w:tr w:rsidR="004F1991">
        <w:trPr>
          <w:trHeight w:val="480"/>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pozostałych odsetek</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2 000,00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rozliczeń/zwrotów z lat ubiegłych</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8 000,00</w:t>
            </w:r>
          </w:p>
        </w:tc>
      </w:tr>
      <w:tr w:rsidR="004F1991">
        <w:trPr>
          <w:trHeight w:val="684"/>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Dotacja celowa otrzymana z budżetu państwa na realizację zadań bieżących z zakresu administracji rządowej oraz innych zadań zleconych gminie (związkom gmin, związkom powiatowo-gminnym) ustawami</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1 467 072,00</w:t>
            </w:r>
          </w:p>
        </w:tc>
      </w:tr>
      <w:tr w:rsidR="004F1991">
        <w:trPr>
          <w:trHeight w:val="456"/>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Dochody jednostek samorządu terytorialnego związane z realizacją zadań z zakresu administracji rządowej oraz innych zadań zleconych ustawami</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5 000,00</w:t>
            </w:r>
          </w:p>
        </w:tc>
      </w:tr>
      <w:tr w:rsidR="004F1991">
        <w:trPr>
          <w:trHeight w:val="27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6"/>
              </w:rPr>
              <w:t>900</w:t>
            </w: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Gospodarka komunalna i ochrona środowiska</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1 002 800,00</w:t>
            </w:r>
          </w:p>
        </w:tc>
      </w:tr>
      <w:tr w:rsidR="004F1991">
        <w:trPr>
          <w:trHeight w:val="480"/>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348"/>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innych lokalnych opłat pobieranych przez jednostki samorządu terytorialnego na podstawie odrębnych ustaw</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949 000,00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różnych opłat</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3 000,00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usług</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47 000,00</w:t>
            </w:r>
          </w:p>
        </w:tc>
      </w:tr>
      <w:tr w:rsidR="004F1991">
        <w:trPr>
          <w:trHeight w:val="309"/>
        </w:trPr>
        <w:tc>
          <w:tcPr>
            <w:tcW w:w="70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pPr>
            <w:r>
              <w:rPr>
                <w:sz w:val="16"/>
              </w:rPr>
              <w:t>Wpływy z różnych dochodów</w:t>
            </w:r>
          </w:p>
        </w:tc>
        <w:tc>
          <w:tcPr>
            <w:tcW w:w="24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16"/>
              </w:rPr>
              <w:t>3 800,00</w:t>
            </w:r>
          </w:p>
        </w:tc>
      </w:tr>
      <w:tr w:rsidR="004F1991">
        <w:trPr>
          <w:trHeight w:val="279"/>
        </w:trPr>
        <w:tc>
          <w:tcPr>
            <w:tcW w:w="4412" w:type="dxa"/>
            <w:gridSpan w:val="2"/>
            <w:tcBorders>
              <w:top w:val="single" w:sz="2" w:space="0" w:color="auto"/>
              <w:left w:val="single" w:sz="2" w:space="0" w:color="auto"/>
              <w:bottom w:val="single" w:sz="4" w:space="0" w:color="auto"/>
              <w:right w:val="nil"/>
            </w:tcBorders>
            <w:tcMar>
              <w:top w:w="0" w:type="dxa"/>
              <w:left w:w="108" w:type="dxa"/>
              <w:bottom w:w="0" w:type="dxa"/>
              <w:right w:w="108" w:type="dxa"/>
            </w:tcMar>
            <w:vAlign w:val="center"/>
            <w:hideMark/>
          </w:tcPr>
          <w:p w:rsidR="00A77B3E" w:rsidRDefault="00CD2999">
            <w:pPr>
              <w:jc w:val="right"/>
            </w:pPr>
            <w:r>
              <w:rPr>
                <w:b/>
                <w:sz w:val="18"/>
              </w:rPr>
              <w:t>bieżące</w:t>
            </w:r>
          </w:p>
        </w:tc>
        <w:tc>
          <w:tcPr>
            <w:tcW w:w="30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b/>
                <w:sz w:val="18"/>
              </w:rPr>
              <w:t>razem:</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b/>
                <w:sz w:val="16"/>
              </w:rPr>
              <w:t>13 183 988,00</w:t>
            </w:r>
          </w:p>
        </w:tc>
      </w:tr>
      <w:tr w:rsidR="004F1991">
        <w:trPr>
          <w:trHeight w:val="444"/>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279"/>
        </w:trPr>
        <w:tc>
          <w:tcPr>
            <w:tcW w:w="9836" w:type="dxa"/>
            <w:gridSpan w:val="4"/>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18"/>
              </w:rPr>
              <w:t>majątkowe</w:t>
            </w:r>
          </w:p>
        </w:tc>
      </w:tr>
      <w:tr w:rsidR="004F1991">
        <w:trPr>
          <w:trHeight w:val="279"/>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6"/>
              </w:rPr>
              <w:t>010</w:t>
            </w: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Rolnictwo i łowiectwo</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2 567 000,00</w:t>
            </w:r>
          </w:p>
        </w:tc>
      </w:tr>
      <w:tr w:rsidR="004F1991">
        <w:trPr>
          <w:trHeight w:val="444"/>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360"/>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Środki otrzymane z Rządowego Funduszu Polski Ład: Program Inwestycji Strategicznych na realizację zadań inwestycyjnych</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2 567 000,00</w:t>
            </w:r>
          </w:p>
        </w:tc>
      </w:tr>
      <w:tr w:rsidR="004F1991">
        <w:trPr>
          <w:trHeight w:val="279"/>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6"/>
              </w:rPr>
              <w:t>600</w:t>
            </w: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Transport i łączność</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12 350 000,00</w:t>
            </w:r>
          </w:p>
        </w:tc>
      </w:tr>
      <w:tr w:rsidR="004F1991">
        <w:trPr>
          <w:trHeight w:val="867"/>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348"/>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Środki otrzymane z Rządowego Funduszu Polski Ład: Program Inwestycji Strategicznych na realizację zadań inwestycyjnych</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12 350 000,00</w:t>
            </w:r>
          </w:p>
        </w:tc>
      </w:tr>
      <w:tr w:rsidR="004F1991">
        <w:trPr>
          <w:trHeight w:val="279"/>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6"/>
              </w:rPr>
              <w:t>700</w:t>
            </w: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Gospodarka mieszkaniowa</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5 400,00</w:t>
            </w:r>
          </w:p>
        </w:tc>
      </w:tr>
      <w:tr w:rsidR="004F1991">
        <w:trPr>
          <w:trHeight w:val="444"/>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420"/>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Wpłaty z tytułu odpłatnego nabycia prawa własności oraz prawa użytkowania wieczystego nieruchomości</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5 400,00</w:t>
            </w:r>
          </w:p>
        </w:tc>
      </w:tr>
      <w:tr w:rsidR="004F1991">
        <w:trPr>
          <w:trHeight w:val="279"/>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6"/>
              </w:rPr>
              <w:t>750</w:t>
            </w: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Administracja publiczna</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267 426,26</w:t>
            </w:r>
          </w:p>
        </w:tc>
      </w:tr>
      <w:tr w:rsidR="004F1991">
        <w:trPr>
          <w:trHeight w:val="444"/>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267 426,26</w:t>
            </w:r>
          </w:p>
        </w:tc>
      </w:tr>
      <w:tr w:rsidR="004F1991">
        <w:trPr>
          <w:trHeight w:val="804"/>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267 426,26</w:t>
            </w:r>
          </w:p>
        </w:tc>
      </w:tr>
      <w:tr w:rsidR="004F1991">
        <w:trPr>
          <w:trHeight w:val="279"/>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6"/>
              </w:rPr>
              <w:t>801</w:t>
            </w: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Oświata i wychowanie</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373 611,04</w:t>
            </w:r>
          </w:p>
        </w:tc>
      </w:tr>
      <w:tr w:rsidR="004F1991">
        <w:trPr>
          <w:trHeight w:val="432"/>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0,00</w:t>
            </w:r>
          </w:p>
        </w:tc>
      </w:tr>
      <w:tr w:rsidR="004F1991">
        <w:trPr>
          <w:trHeight w:val="420"/>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Środki otrzymane z Rządowego Funduszu Polski Ład: Program Inwestycji Strategicznych na realizację zadań inwestycyjnych</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373 611,04</w:t>
            </w:r>
          </w:p>
        </w:tc>
      </w:tr>
      <w:tr w:rsidR="004F1991">
        <w:trPr>
          <w:trHeight w:val="279"/>
        </w:trPr>
        <w:tc>
          <w:tcPr>
            <w:tcW w:w="4412" w:type="dxa"/>
            <w:gridSpan w:val="2"/>
            <w:tcBorders>
              <w:top w:val="single" w:sz="2" w:space="0" w:color="auto"/>
              <w:left w:val="single" w:sz="2" w:space="0" w:color="auto"/>
              <w:bottom w:val="single" w:sz="4" w:space="0" w:color="auto"/>
              <w:right w:val="nil"/>
            </w:tcBorders>
            <w:tcMar>
              <w:top w:w="0" w:type="dxa"/>
              <w:left w:w="108" w:type="dxa"/>
              <w:bottom w:w="0" w:type="dxa"/>
              <w:right w:w="108" w:type="dxa"/>
            </w:tcMar>
            <w:vAlign w:val="center"/>
            <w:hideMark/>
          </w:tcPr>
          <w:p w:rsidR="00A77B3E" w:rsidRDefault="00CD2999">
            <w:pPr>
              <w:jc w:val="right"/>
            </w:pPr>
            <w:r>
              <w:rPr>
                <w:b/>
                <w:sz w:val="18"/>
              </w:rPr>
              <w:t>majątkowe</w:t>
            </w:r>
          </w:p>
        </w:tc>
        <w:tc>
          <w:tcPr>
            <w:tcW w:w="30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b/>
                <w:sz w:val="18"/>
              </w:rPr>
              <w:t>razem:</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b/>
                <w:sz w:val="16"/>
              </w:rPr>
              <w:t>15 563 437,30</w:t>
            </w:r>
          </w:p>
        </w:tc>
      </w:tr>
      <w:tr w:rsidR="004F1991">
        <w:trPr>
          <w:trHeight w:val="456"/>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 xml:space="preserve">w tym z tytułu dotacji 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267 426,26</w:t>
            </w:r>
          </w:p>
        </w:tc>
      </w:tr>
      <w:tr w:rsidR="004F1991">
        <w:trPr>
          <w:trHeight w:val="279"/>
        </w:trPr>
        <w:tc>
          <w:tcPr>
            <w:tcW w:w="7424"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18"/>
              </w:rPr>
              <w:t>Ogółem:</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b/>
                <w:sz w:val="18"/>
              </w:rPr>
              <w:t>28 747 425,30</w:t>
            </w:r>
          </w:p>
        </w:tc>
      </w:tr>
      <w:tr w:rsidR="004F1991">
        <w:trPr>
          <w:trHeight w:val="660"/>
        </w:trPr>
        <w:tc>
          <w:tcPr>
            <w:tcW w:w="70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6724"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b/>
                <w:sz w:val="16"/>
              </w:rPr>
              <w:t>w tym z tytułu dotacji</w:t>
            </w:r>
            <w:r>
              <w:rPr>
                <w:b/>
                <w:sz w:val="16"/>
              </w:rPr>
              <w:br/>
              <w:t xml:space="preserve">i środków na finansowanie wydatków na realizację zadań finansowanych z udziałem środków, o których mowa w art. 5 ust. 1 pkt 2 i 3 </w:t>
            </w:r>
          </w:p>
        </w:tc>
        <w:tc>
          <w:tcPr>
            <w:tcW w:w="24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8"/>
              </w:rPr>
              <w:t>267 426,26</w:t>
            </w:r>
          </w:p>
        </w:tc>
      </w:tr>
      <w:tr w:rsidR="004F1991">
        <w:trPr>
          <w:gridAfter w:val="2"/>
          <w:wAfter w:w="5424" w:type="dxa"/>
        </w:trPr>
        <w:tc>
          <w:tcPr>
            <w:tcW w:w="5250" w:type="dxa"/>
            <w:tcBorders>
              <w:top w:val="nil"/>
              <w:left w:val="nil"/>
              <w:bottom w:val="nil"/>
              <w:right w:val="nil"/>
            </w:tcBorders>
            <w:tcMar>
              <w:top w:w="0" w:type="dxa"/>
              <w:left w:w="108" w:type="dxa"/>
              <w:bottom w:w="0" w:type="dxa"/>
              <w:right w:w="108" w:type="dxa"/>
            </w:tcMar>
            <w:hideMark/>
          </w:tcPr>
          <w:p w:rsidR="00A77B3E" w:rsidRDefault="00A77B3E">
            <w:pPr>
              <w:jc w:val="left"/>
            </w:pPr>
          </w:p>
        </w:tc>
        <w:tc>
          <w:tcPr>
            <w:tcW w:w="5250" w:type="dxa"/>
            <w:tcBorders>
              <w:top w:val="nil"/>
              <w:left w:val="nil"/>
              <w:bottom w:val="nil"/>
              <w:right w:val="nil"/>
            </w:tcBorders>
            <w:tcMar>
              <w:top w:w="0" w:type="dxa"/>
              <w:left w:w="108" w:type="dxa"/>
              <w:bottom w:w="0" w:type="dxa"/>
              <w:right w:w="108" w:type="dxa"/>
            </w:tcMar>
            <w:hideMark/>
          </w:tcPr>
          <w:p w:rsidR="00A77B3E" w:rsidRDefault="00CD2999">
            <w:pPr>
              <w:jc w:val="center"/>
            </w:pPr>
            <w:r>
              <w:t>Przewodnicząca Rady Gminy</w:t>
            </w:r>
          </w:p>
          <w:p w:rsidR="004F1991" w:rsidRDefault="004F1991">
            <w:pPr>
              <w:jc w:val="right"/>
            </w:pPr>
          </w:p>
          <w:p w:rsidR="004F1991" w:rsidRDefault="00CD2999">
            <w:pPr>
              <w:jc w:val="center"/>
            </w:pPr>
            <w:r>
              <w:rPr>
                <w:b/>
              </w:rPr>
              <w:t xml:space="preserve">Maria </w:t>
            </w:r>
            <w:r>
              <w:t>Obidowska</w:t>
            </w:r>
          </w:p>
        </w:tc>
      </w:tr>
    </w:tbl>
    <w:p w:rsidR="00A77B3E" w:rsidRDefault="00A77B3E">
      <w:pPr>
        <w:sectPr w:rsidR="00A77B3E">
          <w:footerReference w:type="default" r:id="rId8"/>
          <w:endnotePr>
            <w:numFmt w:val="decimal"/>
          </w:endnotePr>
          <w:pgSz w:w="11906" w:h="16838"/>
          <w:pgMar w:top="992" w:right="1020" w:bottom="992" w:left="1020" w:header="708" w:footer="708" w:gutter="0"/>
          <w:pgNumType w:start="1"/>
          <w:cols w:space="708"/>
          <w:docGrid w:linePitch="360"/>
        </w:sectPr>
      </w:pPr>
    </w:p>
    <w:p w:rsidR="00A77B3E" w:rsidRDefault="00CD2999">
      <w:pPr>
        <w:spacing w:before="120" w:after="120" w:line="360" w:lineRule="auto"/>
        <w:ind w:left="4535"/>
        <w:jc w:val="left"/>
      </w:pPr>
      <w:r>
        <w:lastRenderedPageBreak/>
        <w:fldChar w:fldCharType="begin"/>
      </w:r>
      <w:r>
        <w:fldChar w:fldCharType="end"/>
      </w:r>
    </w:p>
    <w:p w:rsidR="00A77B3E" w:rsidRDefault="00CD2999">
      <w:pPr>
        <w:spacing w:before="120" w:after="120"/>
        <w:ind w:left="283" w:firstLine="227"/>
        <w:jc w:val="right"/>
      </w:pPr>
      <w:r>
        <w:t>Załącznik nr 2 do uchwały budżetowej na 2023 rok</w:t>
      </w:r>
    </w:p>
    <w:p w:rsidR="00A77B3E" w:rsidRDefault="00CD2999">
      <w:pPr>
        <w:spacing w:before="120" w:after="120"/>
        <w:ind w:left="283" w:firstLine="227"/>
        <w:jc w:val="center"/>
      </w:pPr>
      <w:r>
        <w:t>WYDATKI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
        <w:gridCol w:w="237"/>
        <w:gridCol w:w="521"/>
        <w:gridCol w:w="459"/>
        <w:gridCol w:w="458"/>
        <w:gridCol w:w="471"/>
        <w:gridCol w:w="484"/>
        <w:gridCol w:w="484"/>
        <w:gridCol w:w="963"/>
        <w:gridCol w:w="791"/>
        <w:gridCol w:w="791"/>
        <w:gridCol w:w="791"/>
        <w:gridCol w:w="779"/>
        <w:gridCol w:w="791"/>
        <w:gridCol w:w="791"/>
        <w:gridCol w:w="791"/>
        <w:gridCol w:w="791"/>
        <w:gridCol w:w="988"/>
        <w:gridCol w:w="791"/>
        <w:gridCol w:w="397"/>
        <w:gridCol w:w="397"/>
        <w:gridCol w:w="791"/>
        <w:gridCol w:w="262"/>
        <w:gridCol w:w="262"/>
        <w:gridCol w:w="274"/>
      </w:tblGrid>
      <w:tr w:rsidR="004F1991">
        <w:trPr>
          <w:trHeight w:val="276"/>
        </w:trPr>
        <w:tc>
          <w:tcPr>
            <w:tcW w:w="400" w:type="dxa"/>
            <w:gridSpan w:val="2"/>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0"/>
              </w:rPr>
              <w:t>Dział</w:t>
            </w:r>
          </w:p>
        </w:tc>
        <w:tc>
          <w:tcPr>
            <w:tcW w:w="52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0"/>
              </w:rPr>
              <w:t>Rozdział</w:t>
            </w:r>
          </w:p>
        </w:tc>
        <w:tc>
          <w:tcPr>
            <w:tcW w:w="1399" w:type="dxa"/>
            <w:gridSpan w:val="3"/>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0"/>
              </w:rPr>
              <w:t>Nazwa</w:t>
            </w:r>
          </w:p>
        </w:tc>
        <w:tc>
          <w:tcPr>
            <w:tcW w:w="976" w:type="dxa"/>
            <w:gridSpan w:val="2"/>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0"/>
              </w:rPr>
              <w:t>Plan</w:t>
            </w:r>
          </w:p>
        </w:tc>
        <w:tc>
          <w:tcPr>
            <w:tcW w:w="11562" w:type="dxa"/>
            <w:gridSpan w:val="17"/>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0"/>
              </w:rPr>
              <w:t>Z tego:</w:t>
            </w:r>
          </w:p>
        </w:tc>
      </w:tr>
      <w:tr w:rsidR="004F1991">
        <w:trPr>
          <w:trHeight w:val="276"/>
        </w:trPr>
        <w:tc>
          <w:tcPr>
            <w:tcW w:w="400" w:type="dxa"/>
            <w:gridSpan w:val="2"/>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52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1399" w:type="dxa"/>
            <w:gridSpan w:val="3"/>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976" w:type="dxa"/>
            <w:gridSpan w:val="2"/>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975"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0"/>
              </w:rPr>
              <w:t>Wydatki bieżące</w:t>
            </w:r>
          </w:p>
        </w:tc>
        <w:tc>
          <w:tcPr>
            <w:tcW w:w="6388" w:type="dxa"/>
            <w:gridSpan w:val="8"/>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0"/>
              </w:rPr>
              <w:t>z tego:</w:t>
            </w:r>
          </w:p>
        </w:tc>
        <w:tc>
          <w:tcPr>
            <w:tcW w:w="1000"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 xml:space="preserve">Wydatki </w:t>
            </w:r>
            <w:r>
              <w:rPr>
                <w:sz w:val="10"/>
              </w:rPr>
              <w:br/>
              <w:t>majątkowe</w:t>
            </w:r>
          </w:p>
        </w:tc>
        <w:tc>
          <w:tcPr>
            <w:tcW w:w="3199" w:type="dxa"/>
            <w:gridSpan w:val="7"/>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z tego:</w:t>
            </w:r>
          </w:p>
        </w:tc>
      </w:tr>
      <w:tr w:rsidR="004F1991">
        <w:trPr>
          <w:trHeight w:val="135"/>
        </w:trPr>
        <w:tc>
          <w:tcPr>
            <w:tcW w:w="400" w:type="dxa"/>
            <w:gridSpan w:val="2"/>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76" w:type="dxa"/>
            <w:gridSpan w:val="2"/>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75"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color w:val="000000"/>
                <w:sz w:val="10"/>
                <w:u w:color="000000"/>
              </w:rPr>
              <w:t xml:space="preserve">wydatki </w:t>
            </w:r>
            <w:r>
              <w:rPr>
                <w:color w:val="000000"/>
                <w:sz w:val="10"/>
                <w:u w:color="000000"/>
              </w:rPr>
              <w:br/>
              <w:t>jednostek</w:t>
            </w:r>
            <w:r>
              <w:rPr>
                <w:color w:val="000000"/>
                <w:sz w:val="10"/>
                <w:u w:color="000000"/>
              </w:rPr>
              <w:br/>
              <w:t>budżetowych,</w:t>
            </w:r>
          </w:p>
        </w:tc>
        <w:tc>
          <w:tcPr>
            <w:tcW w:w="16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z tego:</w:t>
            </w:r>
          </w:p>
        </w:tc>
        <w:tc>
          <w:tcPr>
            <w:tcW w:w="7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dotacje na zadania bieżące</w:t>
            </w:r>
          </w:p>
        </w:tc>
        <w:tc>
          <w:tcPr>
            <w:tcW w:w="800"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świadczenia na rzecz osób fizycznych;</w:t>
            </w:r>
          </w:p>
        </w:tc>
        <w:tc>
          <w:tcPr>
            <w:tcW w:w="800"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wydatki na programy finansowane z udziałem środków, o których mowa w art. 5 ust. 1 pkt 2 i 3</w:t>
            </w:r>
          </w:p>
        </w:tc>
        <w:tc>
          <w:tcPr>
            <w:tcW w:w="800"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wypłaty z tytułu poręczeń i gwarancji </w:t>
            </w:r>
          </w:p>
        </w:tc>
        <w:tc>
          <w:tcPr>
            <w:tcW w:w="800"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obsługa długu</w:t>
            </w:r>
          </w:p>
        </w:tc>
        <w:tc>
          <w:tcPr>
            <w:tcW w:w="10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inwestycje i zakupy inwestycyjne</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w tym:</w:t>
            </w:r>
          </w:p>
        </w:tc>
        <w:tc>
          <w:tcPr>
            <w:tcW w:w="800"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zakup i objęcie akcji i udziałów</w:t>
            </w:r>
          </w:p>
        </w:tc>
        <w:tc>
          <w:tcPr>
            <w:tcW w:w="799" w:type="dxa"/>
            <w:gridSpan w:val="3"/>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Wniesienie wkładów do spółek prawa handlowego</w:t>
            </w:r>
          </w:p>
        </w:tc>
      </w:tr>
      <w:tr w:rsidR="004F1991">
        <w:trPr>
          <w:trHeight w:val="825"/>
        </w:trPr>
        <w:tc>
          <w:tcPr>
            <w:tcW w:w="400" w:type="dxa"/>
            <w:gridSpan w:val="2"/>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76" w:type="dxa"/>
            <w:gridSpan w:val="2"/>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75"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wynagrodzenia i składki od nich naliczane</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wydatki związane z realizacją ich statutowych zadań;</w:t>
            </w:r>
          </w:p>
        </w:tc>
        <w:tc>
          <w:tcPr>
            <w:tcW w:w="7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na programy finansowane z udziałem środków, o których mowa w art. 5 ust. 1 pkt 2 i 3,</w:t>
            </w:r>
          </w:p>
        </w:tc>
        <w:tc>
          <w:tcPr>
            <w:tcW w:w="8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9" w:type="dxa"/>
            <w:gridSpan w:val="3"/>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4F1991">
        <w:trPr>
          <w:trHeight w:val="13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1</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2</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4</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5</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6</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7</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8</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9</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10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11</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12</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13</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14</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15</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16</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17</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18</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19</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010</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Rolnictwo i łowiectwo</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2 744 000,00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24 000,00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21 000,00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2 720 000,00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2 720 000,00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01009</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Spółki wodne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01030</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Izby rolnicze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21 000,00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21 000,00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01043</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Infrastruktura wodociągowa wsi</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1 040 000,00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1 040 000,00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1 040 000,00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01044</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Infrastruktura sanitacyjna wsi</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1 680 000,00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1 680 000,00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1 680 000,00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390"/>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400</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Wytwarzanie i zaopatrywanie w energię elektryczną, gaz i wodę</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653 700,00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653 700,00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653 700,00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653 700,00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40002</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Dostarczanie wody</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653 700,00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653 700,00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653 700,00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653 700,00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600</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Transport i łączność</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12 755 000,00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55 000,00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12 700 000,00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12 700 000,00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60016</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Drogi publiczne gminne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12 752 000,00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12 700 000,00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12 700 000,00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60095</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Pozostała działalność</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700</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Gospodarka mieszkaniowa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36 000,00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36 000,00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70005</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Gospodarka gruntami i nieruchomościami</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390"/>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70007</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Gospodarowanie mieszkaniowym zasobem gminy</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710</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Działalność usługowa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2 500,00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2 500,00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71035</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Cmentarze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2 500,00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2 500,00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750</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Administracja publiczna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3 574 555,26</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3 074 555,26</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2 902 555,26</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2 510 509,00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392 046,26</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164 000,00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500 000,00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500 000,00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500 000,00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75011</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Urzędy wojewódzkie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52 509,00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52 509,00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52 509,00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52 509,00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75022</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Rady gmin (miast i miast na prawach powiatu)</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130 500,00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130 500,00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5 500,00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75023</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Urzędy gmin (miast i miast na prawach powiatu)</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3 332 046,26</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2 832 046,26</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2 829 046,26</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2 458 000,00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371 046,26</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500 000,00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500 000,00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500 000,00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75075</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Promocja jednostek samorządu terytorialnego</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12 500,00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12 500,00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75095</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Pozostała działalność</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47 000,00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47 000,00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501"/>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751</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Urzędy naczelnych organów władzy państwowej, kontroli i ochrony prawa oraz sądownictwa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390"/>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75101</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Urzędy naczelnych organów władzy państwowej, kontroli i ochrony prawa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754</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Bezpieczeństwo publiczne i ochrona przeciwpożarowa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224 700,00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224 700,00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189 700,00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104 500,00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85 200,00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75412</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Ochotnicze straże pożarne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220 700,00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220 700,00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185 700,00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104 500,00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81 200,00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75495</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Pozostała działalność</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757</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Obsługa długu publicznego</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90 000,00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90 000,00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90 000,00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94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75702</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Obsługa papierów wartościowych, kredytów i pożyczek oraz innych zobowiązań jednostek samorządu terytorialnego zaliczanych do tytułu dłużnego – kredyty i pożyczki</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90 000,00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90 000,00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90 000,00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758</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Różne rozliczenia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100 000,00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100 000,00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75818</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Rezerwy ogólne i celowe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100 000,00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100 000,00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801</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Oświata i wychowanie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5 618 211,04</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5 244 600,00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5 090 100,00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4 020 300,00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1 069 800,00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146 500,00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373 611,04</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373 611,04</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80101</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Szkoły podstawowe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2 970 500,00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2 970 500,00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2 865 500,00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2 635 000,00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230 500,00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80104</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Przedszkola </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1 554 311,04</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1 180 700,00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1 155 700,00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840 000,00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315 700,00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373 611,04</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373 611,04</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80107</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Świetlice szkolne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261 600,00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261 600,00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245 600,00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236 000,00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9 600,00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80113</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Dowożenie uczniów do szkół</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462 800,00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462 800,00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462 800,00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111 100,00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351 700,00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80146</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Dokształcanie i doskonalenie nauczycieli</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20 500,00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20 500,00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20 500,00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20 500,00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80148</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Stołówki szkolne i przedszkolne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255 300,00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255 300,00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254 800,00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141 000,00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113 800,00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726"/>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80150</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Realizacja zadań wymagających stosowania specjalnej organizacji nauki i metod pracy dla dzieci i młodzieży w szkołach podstawowych</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57 200,00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57 200,00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57 200,00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57 200,00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80195</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Pozostała działalność</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36 000,00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28 000,00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851</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Ochrona zdrowia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29 000,00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29 000,00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29 000,00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17 000,00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85153</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Zwalczanie narkomanii</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85154</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Przeciwdziałanie alkoholizmowi</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27 000,00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27 000,00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27 000,00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15 000,00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852</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Pomoc społeczna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933 687,00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933 687,00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622 000,00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416 000,00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206 000,00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311 687,00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85202</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Domy pomocy społecznej</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145 000,00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145 000,00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145 000,00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145 000,00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94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85213</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Składki na ubezpieczenie zdrowotne opłacane za osoby pobierające niektóre świadczenia z pomocy społecznej oraz za osoby uczestniczące w zajęciach w centrum integracji społecznej</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11 300,00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11 300,00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11 300,00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11 300,00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501"/>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85214</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Zasiłki okresowe, celowe i pomoc w naturze oraz składki na ubezpieczenia emerytalne i rentowe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71 700,00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71 700,00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71 700,00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85215</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Dodatki mieszkaniowe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21 000,00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85216</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Zasiłki stałe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160 500,00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160 500,00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160 500,00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85219</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Ośrodki pomocy społecznej</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380 600,00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380 600,00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379 700,00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350 000,00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29 700,00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900,00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390"/>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85228</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Usługi opiekuńcze i specjalistyczne usługi opiekuńcze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66 000,00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85230</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Pomoc w zakresie dożywiania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52 587,00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52 587,00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52 587,00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85295</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Pozostała działalność</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25 000,00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20 000,00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854</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Edukacyjna opieka wychowawcza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390"/>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85415</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Pomoc materialna dla uczniów o charakterze socjalnym</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855</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Rodzina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1 520 072,00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1 520 072,00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163 722,00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111 500,00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52 222,00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1 356 350,00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85501</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Świadczenie wychowawcze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726"/>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85502</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Świadczenia rodzinne, świadczenie z funduszu alimentacyjnego oraz składki na ubezpieczenia emerytalne i rentowe z ubezpieczenia społecznego</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1 461 000,00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1 461 000,00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104 650,00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87 500,00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17 150,00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1 356 350,00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85503</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Karta Dużej Rodziny</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72,00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72,00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72,00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72,00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85504</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Wspieranie rodziny</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24 000,00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24 000,00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24 000,00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24 000,00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85508</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Rodziny zastępcze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19 000,00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19 000,00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19 000,00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19 000,00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726"/>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85513</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Składki na ubezpieczenie zdrowotne opłacane za osoby pobierające niektóre świadczenia rodzinne oraz za osoby pobierające zasiłki dla opiekunów</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900</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Gospodarka komunalna i ochrona środowiska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1 552 000,00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1 552 000,00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1 552 000,00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69 400,00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1 482 600,00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90001</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Gospodarka ściekowa i ochrona wód</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106 000,00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106 000,00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90002</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Gospodarka odpadami komunalnymi</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949 000,00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949 000,00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949 000,00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69 400,00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879 600,00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90003</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Oczyszczanie miast i wsi</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90013</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Schroniska dla zwierząt</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25 000,00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25 000,00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90015</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Oświetlenie ulic, placów i dróg</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450 000,00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450 000,00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450 000,00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450 000,00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390"/>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90026</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Pozostałe działania związane z gospodarką odpadami</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90095</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Pozostała działalność</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16 000,00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16 000,00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16 000,00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921</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Kultura i ochrona dziedzictwa narodowego</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298 000,00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298 000,00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280 000,00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92109</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Domy i ośrodki kultury, świetlice i kluby</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18 000,00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92116</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Biblioteki</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280 000,00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280 000,00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280 000,00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926</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Kultura fizyczna</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10 000,00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92601</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Obiekty sportowe</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4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92605</w:t>
            </w:r>
          </w:p>
        </w:tc>
        <w:tc>
          <w:tcPr>
            <w:tcW w:w="13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Zadania w zakresie kultury fizycznej</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3 000,00</w:t>
            </w:r>
          </w:p>
        </w:tc>
        <w:tc>
          <w:tcPr>
            <w:tcW w:w="7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10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35"/>
        </w:trPr>
        <w:tc>
          <w:tcPr>
            <w:tcW w:w="2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2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525"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462"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462"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475"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488"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488"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975"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8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8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8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788"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8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8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8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8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10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8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4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4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80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262"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262"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275"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4F1991">
        <w:trPr>
          <w:trHeight w:val="276"/>
        </w:trPr>
        <w:tc>
          <w:tcPr>
            <w:tcW w:w="2324" w:type="dxa"/>
            <w:gridSpan w:val="6"/>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b/>
                <w:sz w:val="10"/>
              </w:rPr>
              <w:t>Wydatki ogółem:</w:t>
            </w:r>
          </w:p>
        </w:tc>
        <w:tc>
          <w:tcPr>
            <w:tcW w:w="976"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30 147 425,30</w:t>
            </w:r>
          </w:p>
        </w:tc>
        <w:tc>
          <w:tcPr>
            <w:tcW w:w="9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13 853 814,26</w:t>
            </w:r>
          </w:p>
        </w:tc>
        <w:tc>
          <w:tcPr>
            <w:tcW w:w="8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11 446 277,26</w:t>
            </w:r>
          </w:p>
        </w:tc>
        <w:tc>
          <w:tcPr>
            <w:tcW w:w="8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7 245 209,00</w:t>
            </w:r>
          </w:p>
        </w:tc>
        <w:tc>
          <w:tcPr>
            <w:tcW w:w="8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4 201 068,26</w:t>
            </w:r>
          </w:p>
        </w:tc>
        <w:tc>
          <w:tcPr>
            <w:tcW w:w="78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299 000,00</w:t>
            </w:r>
          </w:p>
        </w:tc>
        <w:tc>
          <w:tcPr>
            <w:tcW w:w="8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2 018 537,00</w:t>
            </w:r>
          </w:p>
        </w:tc>
        <w:tc>
          <w:tcPr>
            <w:tcW w:w="8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0,00</w:t>
            </w:r>
          </w:p>
        </w:tc>
        <w:tc>
          <w:tcPr>
            <w:tcW w:w="8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0,00</w:t>
            </w:r>
          </w:p>
        </w:tc>
        <w:tc>
          <w:tcPr>
            <w:tcW w:w="8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90 000,00</w:t>
            </w:r>
          </w:p>
        </w:tc>
        <w:tc>
          <w:tcPr>
            <w:tcW w:w="10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16 293 611,04</w:t>
            </w:r>
          </w:p>
        </w:tc>
        <w:tc>
          <w:tcPr>
            <w:tcW w:w="8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16 293 611,04</w:t>
            </w:r>
          </w:p>
        </w:tc>
        <w:tc>
          <w:tcPr>
            <w:tcW w:w="8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500 000,00</w:t>
            </w:r>
          </w:p>
        </w:tc>
        <w:tc>
          <w:tcPr>
            <w:tcW w:w="8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0,00</w:t>
            </w:r>
          </w:p>
        </w:tc>
        <w:tc>
          <w:tcPr>
            <w:tcW w:w="79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0,00</w:t>
            </w:r>
          </w:p>
        </w:tc>
      </w:tr>
    </w:tbl>
    <w:p w:rsidR="00A77B3E" w:rsidRDefault="00A77B3E">
      <w:pPr>
        <w:keepNext/>
        <w:keepLines/>
      </w:pPr>
    </w:p>
    <w:p w:rsidR="00A77B3E" w:rsidRDefault="00A77B3E">
      <w:pPr>
        <w:keepNext/>
        <w:keepLines/>
      </w:pPr>
    </w:p>
    <w:p w:rsidR="00A77B3E" w:rsidRDefault="00CD2999">
      <w:pPr>
        <w:keepNext/>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4F1991">
        <w:tc>
          <w:tcPr>
            <w:tcW w:w="2500" w:type="pct"/>
            <w:tcMar>
              <w:top w:w="0" w:type="dxa"/>
              <w:left w:w="0" w:type="dxa"/>
              <w:bottom w:w="0" w:type="dxa"/>
              <w:right w:w="0" w:type="dxa"/>
            </w:tcMar>
            <w:hideMark/>
          </w:tcPr>
          <w:p w:rsidR="004F1991" w:rsidRDefault="004F1991">
            <w:pPr>
              <w:keepNext/>
              <w:keepLines/>
              <w:jc w:val="left"/>
              <w:rPr>
                <w:color w:val="000000"/>
                <w:szCs w:val="22"/>
              </w:rPr>
            </w:pPr>
          </w:p>
        </w:tc>
        <w:tc>
          <w:tcPr>
            <w:tcW w:w="2500" w:type="pct"/>
            <w:tcMar>
              <w:top w:w="0" w:type="dxa"/>
              <w:left w:w="0" w:type="dxa"/>
              <w:bottom w:w="0" w:type="dxa"/>
              <w:right w:w="0" w:type="dxa"/>
            </w:tcMar>
            <w:hideMark/>
          </w:tcPr>
          <w:p w:rsidR="004F1991" w:rsidRDefault="00CD2999">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9"/>
          <w:endnotePr>
            <w:numFmt w:val="decimal"/>
          </w:endnotePr>
          <w:pgSz w:w="16838" w:h="11906" w:orient="landscape"/>
          <w:pgMar w:top="992" w:right="1020" w:bottom="992" w:left="1020" w:header="708" w:footer="708" w:gutter="0"/>
          <w:pgNumType w:start="1"/>
          <w:cols w:space="708"/>
          <w:docGrid w:linePitch="360"/>
        </w:sectPr>
      </w:pPr>
    </w:p>
    <w:p w:rsidR="00A77B3E" w:rsidRDefault="00CD2999">
      <w:pPr>
        <w:spacing w:before="120" w:after="120" w:line="360" w:lineRule="auto"/>
        <w:ind w:left="4496"/>
        <w:jc w:val="left"/>
      </w:pPr>
      <w:r>
        <w:fldChar w:fldCharType="begin"/>
      </w:r>
      <w:r>
        <w:fldChar w:fldCharType="end"/>
      </w:r>
      <w:r>
        <w:t>Załącznik Nr 3 do uchwały budżetowej na 2023 rok</w:t>
      </w:r>
    </w:p>
    <w:p w:rsidR="00A77B3E" w:rsidRDefault="00CD2999">
      <w:pPr>
        <w:spacing w:before="120" w:after="120"/>
        <w:ind w:left="283" w:firstLine="227"/>
        <w:jc w:val="center"/>
      </w:pPr>
      <w:r>
        <w:t>PRZYCHODY I ROZCHODY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4935"/>
        <w:gridCol w:w="1778"/>
        <w:gridCol w:w="2589"/>
      </w:tblGrid>
      <w:tr w:rsidR="004F1991">
        <w:trPr>
          <w:trHeight w:val="504"/>
        </w:trPr>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CD2999">
            <w:pPr>
              <w:jc w:val="center"/>
            </w:pPr>
            <w:r>
              <w:rPr>
                <w:b/>
                <w:sz w:val="20"/>
              </w:rPr>
              <w:t>Lp.</w:t>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CD2999">
            <w:pPr>
              <w:jc w:val="center"/>
            </w:pPr>
            <w:r>
              <w:rPr>
                <w:b/>
                <w:sz w:val="20"/>
              </w:rPr>
              <w:t>Treść</w:t>
            </w: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b/>
                <w:sz w:val="20"/>
              </w:rPr>
              <w:t>Klasyfikacja</w:t>
            </w:r>
            <w:r>
              <w:rPr>
                <w:b/>
                <w:sz w:val="20"/>
              </w:rPr>
              <w:br/>
              <w:t>§</w:t>
            </w:r>
          </w:p>
        </w:tc>
        <w:tc>
          <w:tcPr>
            <w:tcW w:w="2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CD2999">
            <w:pPr>
              <w:jc w:val="center"/>
              <w:rPr>
                <w:color w:val="000000"/>
                <w:u w:color="000000"/>
              </w:rPr>
            </w:pPr>
            <w:r>
              <w:rPr>
                <w:b/>
                <w:sz w:val="20"/>
              </w:rPr>
              <w:t>Kwota -2023 r</w:t>
            </w:r>
          </w:p>
        </w:tc>
      </w:tr>
      <w:tr w:rsidR="004F1991">
        <w:trPr>
          <w:trHeight w:val="276"/>
        </w:trPr>
        <w:tc>
          <w:tcPr>
            <w:tcW w:w="53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b/>
                <w:sz w:val="12"/>
              </w:rPr>
              <w:t>1</w:t>
            </w:r>
          </w:p>
        </w:tc>
        <w:tc>
          <w:tcPr>
            <w:tcW w:w="4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b/>
                <w:sz w:val="12"/>
              </w:rPr>
              <w:t>2</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b/>
                <w:sz w:val="12"/>
              </w:rPr>
              <w:t>3</w:t>
            </w:r>
          </w:p>
        </w:tc>
        <w:tc>
          <w:tcPr>
            <w:tcW w:w="2512"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jc w:val="right"/>
              <w:rPr>
                <w:color w:val="000000"/>
                <w:u w:color="000000"/>
              </w:rPr>
            </w:pPr>
          </w:p>
        </w:tc>
      </w:tr>
      <w:tr w:rsidR="004F1991">
        <w:trPr>
          <w:trHeight w:val="276"/>
        </w:trPr>
        <w:tc>
          <w:tcPr>
            <w:tcW w:w="538"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1.</w:t>
            </w:r>
          </w:p>
        </w:tc>
        <w:tc>
          <w:tcPr>
            <w:tcW w:w="4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Dochody</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512"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CD2999">
            <w:pPr>
              <w:jc w:val="right"/>
              <w:rPr>
                <w:color w:val="000000"/>
                <w:u w:color="000000"/>
              </w:rPr>
            </w:pPr>
            <w:r>
              <w:rPr>
                <w:sz w:val="18"/>
              </w:rPr>
              <w:t>28 747 425,30</w:t>
            </w:r>
          </w:p>
        </w:tc>
      </w:tr>
      <w:tr w:rsidR="004F1991">
        <w:trPr>
          <w:trHeight w:val="276"/>
        </w:trPr>
        <w:tc>
          <w:tcPr>
            <w:tcW w:w="538"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2.</w:t>
            </w:r>
          </w:p>
        </w:tc>
        <w:tc>
          <w:tcPr>
            <w:tcW w:w="4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Wydatki</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512"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CD2999">
            <w:pPr>
              <w:jc w:val="right"/>
              <w:rPr>
                <w:color w:val="000000"/>
                <w:u w:color="000000"/>
              </w:rPr>
            </w:pPr>
            <w:r>
              <w:rPr>
                <w:sz w:val="18"/>
              </w:rPr>
              <w:t>30 147 425,30</w:t>
            </w:r>
          </w:p>
        </w:tc>
      </w:tr>
      <w:tr w:rsidR="004F1991">
        <w:trPr>
          <w:trHeight w:val="276"/>
        </w:trPr>
        <w:tc>
          <w:tcPr>
            <w:tcW w:w="538"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3.</w:t>
            </w:r>
          </w:p>
        </w:tc>
        <w:tc>
          <w:tcPr>
            <w:tcW w:w="4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Wynik budżetu</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512"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CD2999">
            <w:pPr>
              <w:jc w:val="right"/>
              <w:rPr>
                <w:color w:val="000000"/>
                <w:u w:color="000000"/>
              </w:rPr>
            </w:pPr>
            <w:r>
              <w:rPr>
                <w:sz w:val="18"/>
              </w:rPr>
              <w:t>-1 400 000,00</w:t>
            </w:r>
          </w:p>
        </w:tc>
      </w:tr>
      <w:tr w:rsidR="004F1991">
        <w:trPr>
          <w:trHeight w:val="276"/>
        </w:trPr>
        <w:tc>
          <w:tcPr>
            <w:tcW w:w="5326"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b/>
                <w:sz w:val="18"/>
              </w:rPr>
              <w:t>Przychody ogółem:</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512"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CD2999">
            <w:pPr>
              <w:jc w:val="right"/>
              <w:rPr>
                <w:color w:val="000000"/>
                <w:u w:color="000000"/>
              </w:rPr>
            </w:pPr>
            <w:r>
              <w:rPr>
                <w:b/>
                <w:sz w:val="18"/>
              </w:rPr>
              <w:t>1 800 000,00</w:t>
            </w:r>
          </w:p>
        </w:tc>
      </w:tr>
      <w:tr w:rsidR="004F1991">
        <w:trPr>
          <w:trHeight w:val="612"/>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1.</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color w:val="000000"/>
                <w:sz w:val="18"/>
                <w:u w:color="000000"/>
              </w:rPr>
              <w:t>Przychody z zaciągniętych pożyczek na finansowanie zadań realizowanych</w:t>
            </w:r>
            <w:r>
              <w:rPr>
                <w:color w:val="000000"/>
                <w:sz w:val="18"/>
                <w:u w:color="000000"/>
              </w:rPr>
              <w:br/>
              <w:t>z udziałem środków pochodzących z budżetu UE</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903</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4F1991">
        <w:trPr>
          <w:trHeight w:val="276"/>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2.</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Przychody jednostek samorządu terytorialnego z niewykorzystanych środków pieniężnych na rachunku bieżącym budżetu, wynikające z rozliczenia dochodów i wydatków nimi finansowanych związane ze szczególnymi zasadami wykonywania budżetu, określonymi w odrębnych ustawach</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905</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right"/>
              <w:rPr>
                <w:color w:val="000000"/>
                <w:u w:color="000000"/>
              </w:rPr>
            </w:pPr>
          </w:p>
          <w:p w:rsidR="004F1991" w:rsidRDefault="004F1991"/>
        </w:tc>
      </w:tr>
      <w:tr w:rsidR="004F1991">
        <w:trPr>
          <w:trHeight w:val="276"/>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3.</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Przychody ze sprzedaży innych papierów wartościowych</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931</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4F1991">
        <w:trPr>
          <w:trHeight w:val="276"/>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4.</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Pozostałe przychody z prywatyzacji</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944</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4F1991">
        <w:trPr>
          <w:trHeight w:val="276"/>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5.</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Wolne środki, o których mowa w art. 217 ust. 2 pkt 6 ustawy</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950</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4F1991">
        <w:trPr>
          <w:trHeight w:val="276"/>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6.</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Przychody ze spłat pożyczek i kredytów udzielonych ze środków publicznych</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951</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4F1991">
        <w:trPr>
          <w:trHeight w:val="276"/>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7.</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Przychody z zaciągniętych pożyczek i kredytów na rynku krajowym</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952</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4F1991">
        <w:trPr>
          <w:trHeight w:val="276"/>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8.</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Nadwyżki z lat ubiegłych</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§957</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4F1991">
        <w:trPr>
          <w:trHeight w:val="276"/>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9.</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Przelewy z rachunków lokat</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994</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8"/>
              </w:rPr>
              <w:t>1 800 000,00</w:t>
            </w:r>
          </w:p>
        </w:tc>
      </w:tr>
      <w:tr w:rsidR="004F1991">
        <w:trPr>
          <w:trHeight w:val="276"/>
        </w:trPr>
        <w:tc>
          <w:tcPr>
            <w:tcW w:w="5326"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b/>
                <w:sz w:val="18"/>
              </w:rPr>
              <w:t>Rozchody ogółem:</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CD2999">
            <w:pPr>
              <w:jc w:val="right"/>
              <w:rPr>
                <w:color w:val="000000"/>
                <w:u w:color="000000"/>
              </w:rPr>
            </w:pPr>
            <w:r>
              <w:rPr>
                <w:b/>
                <w:sz w:val="18"/>
              </w:rPr>
              <w:t>400 000,00</w:t>
            </w:r>
          </w:p>
        </w:tc>
      </w:tr>
      <w:tr w:rsidR="004F1991">
        <w:trPr>
          <w:trHeight w:val="588"/>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1.</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Spłaty pożyczek otrzymanych na finansowanie zadań realizowanych z udziałem środków pochodzących z budżetu UE</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963</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4F1991">
        <w:trPr>
          <w:trHeight w:val="276"/>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2.</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Wykup innych papierów wartościowych</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982</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4F1991">
        <w:trPr>
          <w:trHeight w:val="276"/>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3.</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Udzielone pożyczki i kredyty</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991</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4F1991">
        <w:trPr>
          <w:trHeight w:val="276"/>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4.</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Spłaty otrzymanych krajowych  kredytów</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992</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CD2999">
            <w:pPr>
              <w:jc w:val="right"/>
              <w:rPr>
                <w:color w:val="000000"/>
                <w:u w:color="000000"/>
              </w:rPr>
            </w:pPr>
            <w:r>
              <w:rPr>
                <w:sz w:val="18"/>
              </w:rPr>
              <w:t>400 000,00</w:t>
            </w:r>
          </w:p>
        </w:tc>
      </w:tr>
      <w:tr w:rsidR="004F1991">
        <w:trPr>
          <w:trHeight w:val="276"/>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5.</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t>P</w:t>
            </w:r>
            <w:r>
              <w:rPr>
                <w:sz w:val="18"/>
              </w:rPr>
              <w:t>rzelewy na rachunki lokat</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994</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right"/>
              <w:rPr>
                <w:color w:val="000000"/>
                <w:u w:color="000000"/>
              </w:rPr>
            </w:pPr>
          </w:p>
        </w:tc>
      </w:tr>
      <w:tr w:rsidR="004F1991">
        <w:trPr>
          <w:trHeight w:val="276"/>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6.</w:t>
            </w:r>
          </w:p>
        </w:tc>
        <w:tc>
          <w:tcPr>
            <w:tcW w:w="4788"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8"/>
              </w:rPr>
              <w:t>Rozchody z tytułu innych rozliczeń krajowych</w:t>
            </w:r>
          </w:p>
        </w:tc>
        <w:tc>
          <w:tcPr>
            <w:tcW w:w="17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8"/>
              </w:rPr>
              <w:t>§ 995</w:t>
            </w:r>
          </w:p>
        </w:tc>
        <w:tc>
          <w:tcPr>
            <w:tcW w:w="2512"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bl>
    <w:p w:rsidR="00A77B3E" w:rsidRDefault="00A77B3E">
      <w:pPr>
        <w:keepNext/>
        <w:keepLines/>
      </w:pPr>
    </w:p>
    <w:p w:rsidR="00A77B3E" w:rsidRDefault="00A77B3E">
      <w:pPr>
        <w:keepNext/>
        <w:keepLines/>
      </w:pPr>
    </w:p>
    <w:p w:rsidR="00A77B3E" w:rsidRDefault="00CD2999">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4F1991">
        <w:tc>
          <w:tcPr>
            <w:tcW w:w="2500" w:type="pct"/>
            <w:tcMar>
              <w:top w:w="0" w:type="dxa"/>
              <w:left w:w="0" w:type="dxa"/>
              <w:bottom w:w="0" w:type="dxa"/>
              <w:right w:w="0" w:type="dxa"/>
            </w:tcMar>
            <w:hideMark/>
          </w:tcPr>
          <w:p w:rsidR="004F1991" w:rsidRDefault="004F1991">
            <w:pPr>
              <w:keepNext/>
              <w:keepLines/>
              <w:jc w:val="left"/>
              <w:rPr>
                <w:color w:val="000000"/>
                <w:szCs w:val="22"/>
              </w:rPr>
            </w:pPr>
          </w:p>
        </w:tc>
        <w:tc>
          <w:tcPr>
            <w:tcW w:w="2500" w:type="pct"/>
            <w:tcMar>
              <w:top w:w="0" w:type="dxa"/>
              <w:left w:w="0" w:type="dxa"/>
              <w:bottom w:w="0" w:type="dxa"/>
              <w:right w:w="0" w:type="dxa"/>
            </w:tcMar>
            <w:hideMark/>
          </w:tcPr>
          <w:p w:rsidR="004F1991" w:rsidRDefault="00CD2999">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10"/>
          <w:endnotePr>
            <w:numFmt w:val="decimal"/>
          </w:endnotePr>
          <w:pgSz w:w="11906" w:h="16838"/>
          <w:pgMar w:top="992" w:right="1020" w:bottom="992" w:left="1020" w:header="708" w:footer="708" w:gutter="0"/>
          <w:pgNumType w:start="1"/>
          <w:cols w:space="708"/>
          <w:docGrid w:linePitch="360"/>
        </w:sectPr>
      </w:pPr>
    </w:p>
    <w:p w:rsidR="00A77B3E" w:rsidRDefault="00CD2999">
      <w:pPr>
        <w:spacing w:before="120" w:after="120" w:line="360" w:lineRule="auto"/>
        <w:ind w:left="9428"/>
        <w:jc w:val="left"/>
      </w:pPr>
      <w:r>
        <w:fldChar w:fldCharType="begin"/>
      </w:r>
      <w:r>
        <w:fldChar w:fldCharType="end"/>
      </w:r>
      <w:r>
        <w:t>Załącznik Nr 4 do uchwały budżetowej na 2023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590"/>
        <w:gridCol w:w="2442"/>
        <w:gridCol w:w="1936"/>
        <w:gridCol w:w="1746"/>
        <w:gridCol w:w="1788"/>
        <w:gridCol w:w="1855"/>
        <w:gridCol w:w="2510"/>
        <w:gridCol w:w="1482"/>
      </w:tblGrid>
      <w:tr w:rsidR="004F1991">
        <w:trPr>
          <w:gridAfter w:val="1"/>
          <w:wAfter w:w="236" w:type="dxa"/>
          <w:trHeight w:val="744"/>
        </w:trPr>
        <w:tc>
          <w:tcPr>
            <w:tcW w:w="0" w:type="auto"/>
            <w:gridSpan w:val="8"/>
            <w:tcBorders>
              <w:top w:val="nil"/>
              <w:left w:val="nil"/>
              <w:bottom w:val="nil"/>
              <w:right w:val="nil"/>
            </w:tcBorders>
            <w:tcMar>
              <w:top w:w="0" w:type="dxa"/>
              <w:left w:w="108" w:type="dxa"/>
              <w:bottom w:w="0" w:type="dxa"/>
              <w:right w:w="108" w:type="dxa"/>
            </w:tcMar>
            <w:vAlign w:val="center"/>
            <w:hideMark/>
          </w:tcPr>
          <w:p w:rsidR="00A77B3E" w:rsidRDefault="00CD2999">
            <w:pPr>
              <w:jc w:val="center"/>
            </w:pPr>
            <w:r>
              <w:rPr>
                <w:sz w:val="20"/>
              </w:rPr>
              <w:t>DOCHODY I WYDATKI ZWIĄZANE Z REALIZACJĄ ZADAŃ Z ZAKRESU ADMINISTRACJI RZĄDOWEJ I INNYCH ZLECONYCH ODRĘBNYMI USTAWAMI</w:t>
            </w:r>
          </w:p>
        </w:tc>
      </w:tr>
      <w:tr w:rsidR="004F1991">
        <w:trPr>
          <w:trHeight w:val="276"/>
        </w:trPr>
        <w:tc>
          <w:tcPr>
            <w:tcW w:w="388"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0"/>
              </w:rPr>
              <w:t>Dział</w:t>
            </w:r>
          </w:p>
        </w:tc>
        <w:tc>
          <w:tcPr>
            <w:tcW w:w="52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0"/>
              </w:rPr>
              <w:t>Rozdział</w:t>
            </w:r>
          </w:p>
        </w:tc>
        <w:tc>
          <w:tcPr>
            <w:tcW w:w="270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0"/>
              </w:rPr>
              <w:t>Nazwa</w:t>
            </w:r>
          </w:p>
        </w:tc>
        <w:tc>
          <w:tcPr>
            <w:tcW w:w="21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b/>
                <w:sz w:val="10"/>
              </w:rPr>
              <w:t>Dotacje</w:t>
            </w:r>
            <w:r>
              <w:rPr>
                <w:b/>
                <w:sz w:val="10"/>
              </w:rPr>
              <w:br/>
              <w:t>ogółem</w:t>
            </w:r>
          </w:p>
        </w:tc>
        <w:tc>
          <w:tcPr>
            <w:tcW w:w="392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z tego:</w:t>
            </w:r>
          </w:p>
        </w:tc>
        <w:tc>
          <w:tcPr>
            <w:tcW w:w="20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 xml:space="preserve">Wydatki </w:t>
            </w:r>
          </w:p>
          <w:p w:rsidR="004F1991" w:rsidRDefault="00CD2999">
            <w:pPr>
              <w:jc w:val="center"/>
            </w:pPr>
            <w:r>
              <w:rPr>
                <w:sz w:val="10"/>
              </w:rPr>
              <w:t>ogółem</w:t>
            </w:r>
          </w:p>
        </w:tc>
        <w:tc>
          <w:tcPr>
            <w:tcW w:w="3363"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rsidR="00A77B3E" w:rsidRDefault="00CD2999">
            <w:pPr>
              <w:jc w:val="center"/>
              <w:rPr>
                <w:color w:val="000000"/>
                <w:u w:color="000000"/>
              </w:rPr>
            </w:pPr>
            <w:r>
              <w:rPr>
                <w:sz w:val="10"/>
              </w:rPr>
              <w:t>z tego:</w:t>
            </w:r>
          </w:p>
        </w:tc>
      </w:tr>
      <w:tr w:rsidR="004F1991">
        <w:trPr>
          <w:trHeight w:val="348"/>
        </w:trPr>
        <w:tc>
          <w:tcPr>
            <w:tcW w:w="388"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70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1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5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b/>
                <w:color w:val="000000"/>
                <w:sz w:val="10"/>
                <w:u w:color="000000"/>
              </w:rPr>
              <w:t>Dotacje</w:t>
            </w:r>
            <w:r>
              <w:rPr>
                <w:b/>
                <w:color w:val="000000"/>
                <w:sz w:val="10"/>
                <w:u w:color="000000"/>
              </w:rPr>
              <w:br/>
              <w:t>bieżące</w:t>
            </w:r>
          </w:p>
        </w:tc>
        <w:tc>
          <w:tcPr>
            <w:tcW w:w="19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color w:val="000000"/>
                <w:sz w:val="10"/>
                <w:u w:color="000000"/>
              </w:rPr>
              <w:t>Dotacje</w:t>
            </w:r>
            <w:r>
              <w:rPr>
                <w:color w:val="000000"/>
                <w:sz w:val="10"/>
                <w:u w:color="000000"/>
              </w:rPr>
              <w:br/>
              <w:t>majątkowe</w:t>
            </w:r>
          </w:p>
        </w:tc>
        <w:tc>
          <w:tcPr>
            <w:tcW w:w="20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Wydatki</w:t>
            </w:r>
          </w:p>
          <w:p w:rsidR="004F1991" w:rsidRDefault="00CD2999">
            <w:pPr>
              <w:jc w:val="center"/>
            </w:pPr>
            <w:r>
              <w:rPr>
                <w:sz w:val="10"/>
              </w:rPr>
              <w:t xml:space="preserve"> bieżące</w:t>
            </w:r>
          </w:p>
        </w:tc>
        <w:tc>
          <w:tcPr>
            <w:tcW w:w="1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color w:val="000000"/>
                <w:sz w:val="10"/>
                <w:u w:color="000000"/>
              </w:rPr>
              <w:t xml:space="preserve">Wydatki </w:t>
            </w:r>
            <w:r>
              <w:rPr>
                <w:color w:val="000000"/>
                <w:sz w:val="10"/>
                <w:u w:color="000000"/>
              </w:rPr>
              <w:br/>
              <w:t>majątkowe</w:t>
            </w:r>
          </w:p>
        </w:tc>
      </w:tr>
      <w:tr w:rsidR="004F1991">
        <w:trPr>
          <w:trHeight w:val="135"/>
        </w:trPr>
        <w:tc>
          <w:tcPr>
            <w:tcW w:w="3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1</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2</w:t>
            </w:r>
          </w:p>
        </w:tc>
        <w:tc>
          <w:tcPr>
            <w:tcW w:w="27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4</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5</w:t>
            </w:r>
          </w:p>
        </w:tc>
        <w:tc>
          <w:tcPr>
            <w:tcW w:w="19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6</w:t>
            </w:r>
          </w:p>
        </w:tc>
        <w:tc>
          <w:tcPr>
            <w:tcW w:w="1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7</w:t>
            </w:r>
          </w:p>
        </w:tc>
        <w:tc>
          <w:tcPr>
            <w:tcW w:w="20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8</w:t>
            </w:r>
          </w:p>
        </w:tc>
        <w:tc>
          <w:tcPr>
            <w:tcW w:w="16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9</w:t>
            </w:r>
          </w:p>
        </w:tc>
        <w:tc>
          <w:tcPr>
            <w:tcW w:w="16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2"/>
              </w:rPr>
              <w:t>16</w:t>
            </w:r>
          </w:p>
        </w:tc>
      </w:tr>
      <w:tr w:rsidR="004F1991">
        <w:trPr>
          <w:trHeight w:val="165"/>
        </w:trPr>
        <w:tc>
          <w:tcPr>
            <w:tcW w:w="3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750</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7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Administracja publiczna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52 509,00</w:t>
            </w:r>
          </w:p>
        </w:tc>
        <w:tc>
          <w:tcPr>
            <w:tcW w:w="19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52 509,00</w:t>
            </w:r>
          </w:p>
        </w:tc>
        <w:tc>
          <w:tcPr>
            <w:tcW w:w="1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20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52 509,00</w:t>
            </w:r>
          </w:p>
        </w:tc>
        <w:tc>
          <w:tcPr>
            <w:tcW w:w="16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52 509,00</w:t>
            </w:r>
          </w:p>
        </w:tc>
        <w:tc>
          <w:tcPr>
            <w:tcW w:w="16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3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75011</w:t>
            </w:r>
          </w:p>
        </w:tc>
        <w:tc>
          <w:tcPr>
            <w:tcW w:w="27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Urzędy wojewódzkie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52 509,00</w:t>
            </w:r>
          </w:p>
        </w:tc>
        <w:tc>
          <w:tcPr>
            <w:tcW w:w="19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52 509,00</w:t>
            </w:r>
          </w:p>
        </w:tc>
        <w:tc>
          <w:tcPr>
            <w:tcW w:w="1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20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52 509,00</w:t>
            </w:r>
          </w:p>
        </w:tc>
        <w:tc>
          <w:tcPr>
            <w:tcW w:w="16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52 509,00</w:t>
            </w:r>
          </w:p>
        </w:tc>
        <w:tc>
          <w:tcPr>
            <w:tcW w:w="16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390"/>
        </w:trPr>
        <w:tc>
          <w:tcPr>
            <w:tcW w:w="3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751</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7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Urzędy naczelnych organów władzy państwowej, kontroli i ochrony prawa oraz sądownictwa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19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1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20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16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16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9"/>
        </w:trPr>
        <w:tc>
          <w:tcPr>
            <w:tcW w:w="3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75101</w:t>
            </w:r>
          </w:p>
        </w:tc>
        <w:tc>
          <w:tcPr>
            <w:tcW w:w="27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Urzędy naczelnych organów władzy państwowej, kontroli i ochrony prawa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19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1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20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16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1 000,00</w:t>
            </w:r>
          </w:p>
        </w:tc>
        <w:tc>
          <w:tcPr>
            <w:tcW w:w="16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3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855</w:t>
            </w: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7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Rodzina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1 467 072,00</w:t>
            </w:r>
          </w:p>
        </w:tc>
        <w:tc>
          <w:tcPr>
            <w:tcW w:w="19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1 467 072,00</w:t>
            </w:r>
          </w:p>
        </w:tc>
        <w:tc>
          <w:tcPr>
            <w:tcW w:w="1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20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1 467 072,00</w:t>
            </w:r>
          </w:p>
        </w:tc>
        <w:tc>
          <w:tcPr>
            <w:tcW w:w="16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1 467 072,00</w:t>
            </w:r>
          </w:p>
        </w:tc>
        <w:tc>
          <w:tcPr>
            <w:tcW w:w="16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501"/>
        </w:trPr>
        <w:tc>
          <w:tcPr>
            <w:tcW w:w="3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85502</w:t>
            </w:r>
          </w:p>
        </w:tc>
        <w:tc>
          <w:tcPr>
            <w:tcW w:w="27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Świadczenia rodzinne, świadczenie z funduszu alimentacyjnego oraz składki na ubezpieczenia emerytalne i rentowe z ubezpieczenia społecznego</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1 455 000,00</w:t>
            </w:r>
          </w:p>
        </w:tc>
        <w:tc>
          <w:tcPr>
            <w:tcW w:w="19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1 455 000,00</w:t>
            </w:r>
          </w:p>
        </w:tc>
        <w:tc>
          <w:tcPr>
            <w:tcW w:w="1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20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1 455 000,00</w:t>
            </w:r>
          </w:p>
        </w:tc>
        <w:tc>
          <w:tcPr>
            <w:tcW w:w="16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1 455 000,00</w:t>
            </w:r>
          </w:p>
        </w:tc>
        <w:tc>
          <w:tcPr>
            <w:tcW w:w="16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165"/>
        </w:trPr>
        <w:tc>
          <w:tcPr>
            <w:tcW w:w="3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85503</w:t>
            </w:r>
          </w:p>
        </w:tc>
        <w:tc>
          <w:tcPr>
            <w:tcW w:w="27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Karta Dużej Rodziny</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72,00</w:t>
            </w:r>
          </w:p>
        </w:tc>
        <w:tc>
          <w:tcPr>
            <w:tcW w:w="19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72,00</w:t>
            </w:r>
          </w:p>
        </w:tc>
        <w:tc>
          <w:tcPr>
            <w:tcW w:w="1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20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72,00</w:t>
            </w:r>
          </w:p>
        </w:tc>
        <w:tc>
          <w:tcPr>
            <w:tcW w:w="16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72,00</w:t>
            </w:r>
          </w:p>
        </w:tc>
        <w:tc>
          <w:tcPr>
            <w:tcW w:w="16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501"/>
        </w:trPr>
        <w:tc>
          <w:tcPr>
            <w:tcW w:w="3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sz w:val="10"/>
              </w:rPr>
              <w:t>85513</w:t>
            </w:r>
          </w:p>
        </w:tc>
        <w:tc>
          <w:tcPr>
            <w:tcW w:w="27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rPr>
                <w:color w:val="000000"/>
                <w:u w:color="000000"/>
              </w:rPr>
            </w:pPr>
            <w:r>
              <w:rPr>
                <w:sz w:val="10"/>
              </w:rPr>
              <w:t>Składki na ubezpieczenie zdrowotne opłacane za osoby pobierające niektóre świadczenia rodzinne oraz za osoby pobierające zasiłki dla opiekunów</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12 000,00</w:t>
            </w:r>
          </w:p>
        </w:tc>
        <w:tc>
          <w:tcPr>
            <w:tcW w:w="19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12 000,00</w:t>
            </w:r>
          </w:p>
        </w:tc>
        <w:tc>
          <w:tcPr>
            <w:tcW w:w="1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c>
          <w:tcPr>
            <w:tcW w:w="20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12 000,00</w:t>
            </w:r>
          </w:p>
        </w:tc>
        <w:tc>
          <w:tcPr>
            <w:tcW w:w="16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12 000,00</w:t>
            </w:r>
          </w:p>
        </w:tc>
        <w:tc>
          <w:tcPr>
            <w:tcW w:w="16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sz w:val="10"/>
              </w:rPr>
              <w:t>0,00</w:t>
            </w:r>
          </w:p>
        </w:tc>
      </w:tr>
      <w:tr w:rsidR="004F1991">
        <w:trPr>
          <w:trHeight w:val="276"/>
        </w:trPr>
        <w:tc>
          <w:tcPr>
            <w:tcW w:w="3613"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rPr>
                <w:color w:val="000000"/>
                <w:u w:color="000000"/>
              </w:rPr>
            </w:pPr>
            <w:r>
              <w:rPr>
                <w:b/>
                <w:sz w:val="10"/>
              </w:rPr>
              <w:t>Razem:</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1 520 581,00</w:t>
            </w:r>
          </w:p>
        </w:tc>
        <w:tc>
          <w:tcPr>
            <w:tcW w:w="19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1 520 581,00</w:t>
            </w:r>
          </w:p>
        </w:tc>
        <w:tc>
          <w:tcPr>
            <w:tcW w:w="19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0,00</w:t>
            </w:r>
          </w:p>
        </w:tc>
        <w:tc>
          <w:tcPr>
            <w:tcW w:w="20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1 520 581,00</w:t>
            </w:r>
          </w:p>
        </w:tc>
        <w:tc>
          <w:tcPr>
            <w:tcW w:w="16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1 520 581,00</w:t>
            </w:r>
          </w:p>
        </w:tc>
        <w:tc>
          <w:tcPr>
            <w:tcW w:w="16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rPr>
                <w:color w:val="000000"/>
                <w:u w:color="000000"/>
              </w:rPr>
            </w:pPr>
            <w:r>
              <w:rPr>
                <w:b/>
                <w:sz w:val="10"/>
              </w:rPr>
              <w:t>0,00</w:t>
            </w:r>
          </w:p>
        </w:tc>
      </w:tr>
    </w:tbl>
    <w:p w:rsidR="00A77B3E" w:rsidRDefault="00A77B3E">
      <w:pPr>
        <w:keepNext/>
        <w:keepLines/>
      </w:pPr>
    </w:p>
    <w:p w:rsidR="00A77B3E" w:rsidRDefault="00A77B3E">
      <w:pPr>
        <w:keepNext/>
        <w:keepLines/>
      </w:pPr>
    </w:p>
    <w:p w:rsidR="00A77B3E" w:rsidRDefault="00CD2999">
      <w:pPr>
        <w:keepNext/>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4F1991">
        <w:tc>
          <w:tcPr>
            <w:tcW w:w="2500" w:type="pct"/>
            <w:tcMar>
              <w:top w:w="0" w:type="dxa"/>
              <w:left w:w="0" w:type="dxa"/>
              <w:bottom w:w="0" w:type="dxa"/>
              <w:right w:w="0" w:type="dxa"/>
            </w:tcMar>
            <w:hideMark/>
          </w:tcPr>
          <w:p w:rsidR="004F1991" w:rsidRDefault="004F1991">
            <w:pPr>
              <w:keepNext/>
              <w:keepLines/>
              <w:jc w:val="left"/>
              <w:rPr>
                <w:color w:val="000000"/>
                <w:szCs w:val="22"/>
              </w:rPr>
            </w:pPr>
          </w:p>
        </w:tc>
        <w:tc>
          <w:tcPr>
            <w:tcW w:w="2500" w:type="pct"/>
            <w:tcMar>
              <w:top w:w="0" w:type="dxa"/>
              <w:left w:w="0" w:type="dxa"/>
              <w:bottom w:w="0" w:type="dxa"/>
              <w:right w:w="0" w:type="dxa"/>
            </w:tcMar>
            <w:hideMark/>
          </w:tcPr>
          <w:p w:rsidR="004F1991" w:rsidRDefault="00CD2999">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11"/>
          <w:endnotePr>
            <w:numFmt w:val="decimal"/>
          </w:endnotePr>
          <w:pgSz w:w="16838" w:h="11906" w:orient="landscape"/>
          <w:pgMar w:top="992" w:right="1020" w:bottom="992" w:left="1020" w:header="708" w:footer="708" w:gutter="0"/>
          <w:pgNumType w:start="1"/>
          <w:cols w:space="708"/>
          <w:docGrid w:linePitch="360"/>
        </w:sectPr>
      </w:pPr>
    </w:p>
    <w:p w:rsidR="00A77B3E" w:rsidRDefault="00CD2999">
      <w:pPr>
        <w:spacing w:before="120" w:after="120" w:line="360" w:lineRule="auto"/>
        <w:ind w:left="4496"/>
        <w:jc w:val="left"/>
      </w:pPr>
      <w:r>
        <w:fldChar w:fldCharType="begin"/>
      </w:r>
      <w:r>
        <w:fldChar w:fldCharType="end"/>
      </w:r>
      <w:r>
        <w:t>Załącznik Nr 5 do uchwały budżetowej na 2023 rok</w:t>
      </w:r>
    </w:p>
    <w:p w:rsidR="00A77B3E" w:rsidRDefault="00CD2999">
      <w:pPr>
        <w:spacing w:before="120" w:after="120"/>
        <w:ind w:left="283" w:firstLine="227"/>
        <w:jc w:val="center"/>
      </w:pPr>
      <w:r>
        <w:t>DOTACJE PODMIOTOWE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807"/>
        <w:gridCol w:w="1311"/>
        <w:gridCol w:w="5154"/>
        <w:gridCol w:w="2042"/>
      </w:tblGrid>
      <w:tr w:rsidR="004F1991">
        <w:trPr>
          <w:trHeight w:val="552"/>
        </w:trPr>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Lp.</w:t>
            </w:r>
          </w:p>
        </w:tc>
        <w:tc>
          <w:tcPr>
            <w:tcW w:w="8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Dział</w:t>
            </w:r>
          </w:p>
        </w:tc>
        <w:tc>
          <w:tcPr>
            <w:tcW w:w="13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Rozdział</w:t>
            </w:r>
          </w:p>
        </w:tc>
        <w:tc>
          <w:tcPr>
            <w:tcW w:w="511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Nazwa instytucji</w:t>
            </w:r>
          </w:p>
        </w:tc>
        <w:tc>
          <w:tcPr>
            <w:tcW w:w="20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Kwota dotacji</w:t>
            </w:r>
          </w:p>
        </w:tc>
      </w:tr>
      <w:tr w:rsidR="004F1991">
        <w:trPr>
          <w:trHeight w:val="276"/>
        </w:trPr>
        <w:tc>
          <w:tcPr>
            <w:tcW w:w="538"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2"/>
              </w:rPr>
              <w:t>1</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2"/>
              </w:rPr>
              <w:t>2</w:t>
            </w:r>
          </w:p>
        </w:tc>
        <w:tc>
          <w:tcPr>
            <w:tcW w:w="13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2"/>
              </w:rPr>
              <w:t>3</w:t>
            </w:r>
          </w:p>
        </w:tc>
        <w:tc>
          <w:tcPr>
            <w:tcW w:w="511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2"/>
              </w:rPr>
              <w:t>4</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2"/>
              </w:rPr>
              <w:t>5</w:t>
            </w:r>
          </w:p>
        </w:tc>
      </w:tr>
      <w:tr w:rsidR="004F1991">
        <w:trPr>
          <w:trHeight w:val="480"/>
        </w:trPr>
        <w:tc>
          <w:tcPr>
            <w:tcW w:w="53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CD2999">
            <w:pPr>
              <w:jc w:val="center"/>
            </w:pPr>
            <w:r>
              <w:rPr>
                <w:sz w:val="18"/>
              </w:rPr>
              <w:t>1.</w:t>
            </w:r>
          </w:p>
        </w:tc>
        <w:tc>
          <w:tcPr>
            <w:tcW w:w="800"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CD2999">
            <w:pPr>
              <w:jc w:val="center"/>
            </w:pPr>
            <w:r>
              <w:rPr>
                <w:sz w:val="18"/>
              </w:rPr>
              <w:t>921</w:t>
            </w:r>
          </w:p>
        </w:tc>
        <w:tc>
          <w:tcPr>
            <w:tcW w:w="1300"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CD2999">
            <w:pPr>
              <w:jc w:val="center"/>
            </w:pPr>
            <w:r>
              <w:rPr>
                <w:sz w:val="18"/>
              </w:rPr>
              <w:t>92116</w:t>
            </w:r>
          </w:p>
        </w:tc>
        <w:tc>
          <w:tcPr>
            <w:tcW w:w="5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CD2999">
            <w:pPr>
              <w:jc w:val="center"/>
            </w:pPr>
            <w:r>
              <w:rPr>
                <w:sz w:val="18"/>
              </w:rPr>
              <w:t>Gminna Biblioteka Publiczna w Pacynie</w:t>
            </w:r>
          </w:p>
        </w:tc>
        <w:tc>
          <w:tcPr>
            <w:tcW w:w="2025"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CD2999">
            <w:pPr>
              <w:jc w:val="right"/>
            </w:pPr>
            <w:r>
              <w:rPr>
                <w:sz w:val="18"/>
              </w:rPr>
              <w:t>280 000,00</w:t>
            </w:r>
          </w:p>
        </w:tc>
      </w:tr>
      <w:tr w:rsidR="004F1991">
        <w:trPr>
          <w:trHeight w:val="276"/>
        </w:trPr>
        <w:tc>
          <w:tcPr>
            <w:tcW w:w="7750"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center"/>
            </w:pPr>
            <w:r>
              <w:rPr>
                <w:b/>
                <w:sz w:val="18"/>
              </w:rPr>
              <w:t>Ogółem</w:t>
            </w:r>
          </w:p>
        </w:tc>
        <w:tc>
          <w:tcPr>
            <w:tcW w:w="2025"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right"/>
            </w:pPr>
            <w:r>
              <w:rPr>
                <w:b/>
                <w:sz w:val="18"/>
              </w:rPr>
              <w:t>280 000,00</w:t>
            </w:r>
          </w:p>
        </w:tc>
      </w:tr>
    </w:tbl>
    <w:p w:rsidR="00A77B3E" w:rsidRDefault="00A77B3E">
      <w:pPr>
        <w:keepNext/>
        <w:keepLines/>
      </w:pPr>
    </w:p>
    <w:p w:rsidR="00A77B3E" w:rsidRDefault="00A77B3E">
      <w:pPr>
        <w:keepNext/>
        <w:keepLines/>
      </w:pPr>
    </w:p>
    <w:p w:rsidR="00A77B3E" w:rsidRDefault="00CD2999">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4F1991">
        <w:tc>
          <w:tcPr>
            <w:tcW w:w="2500" w:type="pct"/>
            <w:tcMar>
              <w:top w:w="0" w:type="dxa"/>
              <w:left w:w="0" w:type="dxa"/>
              <w:bottom w:w="0" w:type="dxa"/>
              <w:right w:w="0" w:type="dxa"/>
            </w:tcMar>
            <w:hideMark/>
          </w:tcPr>
          <w:p w:rsidR="004F1991" w:rsidRDefault="004F1991">
            <w:pPr>
              <w:keepNext/>
              <w:keepLines/>
              <w:jc w:val="left"/>
              <w:rPr>
                <w:color w:val="000000"/>
                <w:szCs w:val="22"/>
              </w:rPr>
            </w:pPr>
          </w:p>
        </w:tc>
        <w:tc>
          <w:tcPr>
            <w:tcW w:w="2500" w:type="pct"/>
            <w:tcMar>
              <w:top w:w="0" w:type="dxa"/>
              <w:left w:w="0" w:type="dxa"/>
              <w:bottom w:w="0" w:type="dxa"/>
              <w:right w:w="0" w:type="dxa"/>
            </w:tcMar>
            <w:hideMark/>
          </w:tcPr>
          <w:p w:rsidR="004F1991" w:rsidRDefault="00CD2999">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12"/>
          <w:endnotePr>
            <w:numFmt w:val="decimal"/>
          </w:endnotePr>
          <w:pgSz w:w="11906" w:h="16838"/>
          <w:pgMar w:top="992" w:right="1020" w:bottom="992" w:left="1020" w:header="708" w:footer="708" w:gutter="0"/>
          <w:pgNumType w:start="1"/>
          <w:cols w:space="708"/>
          <w:docGrid w:linePitch="360"/>
        </w:sectPr>
      </w:pPr>
    </w:p>
    <w:p w:rsidR="00A77B3E" w:rsidRDefault="00CD2999">
      <w:pPr>
        <w:spacing w:before="120" w:after="120" w:line="360" w:lineRule="auto"/>
        <w:ind w:left="9373"/>
        <w:jc w:val="left"/>
      </w:pPr>
      <w:r>
        <w:fldChar w:fldCharType="begin"/>
      </w:r>
      <w:r>
        <w:fldChar w:fldCharType="end"/>
      </w:r>
      <w:r>
        <w:t>Załącznik Nr 6 do uchwały budżetowej na 2023 rok</w:t>
      </w:r>
    </w:p>
    <w:p w:rsidR="00A77B3E" w:rsidRDefault="00CD2999">
      <w:pPr>
        <w:spacing w:before="120" w:after="120"/>
        <w:ind w:left="283" w:firstLine="227"/>
        <w:jc w:val="center"/>
      </w:pPr>
      <w:r>
        <w:t>DOTACJE CELOWE DLA PODMIOTÓW ZALICZANYCH I NIEZALICZANYCH DO SEKTORA FINANSÓW PUBLICZNYCH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2662"/>
        <w:gridCol w:w="2958"/>
        <w:gridCol w:w="5042"/>
        <w:gridCol w:w="2307"/>
      </w:tblGrid>
      <w:tr w:rsidR="004F1991">
        <w:trPr>
          <w:trHeight w:val="456"/>
        </w:trPr>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Lp.</w:t>
            </w:r>
          </w:p>
        </w:tc>
        <w:tc>
          <w:tcPr>
            <w:tcW w:w="22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Dział</w:t>
            </w:r>
          </w:p>
        </w:tc>
        <w:tc>
          <w:tcPr>
            <w:tcW w:w="2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Rozdział</w:t>
            </w:r>
          </w:p>
        </w:tc>
        <w:tc>
          <w:tcPr>
            <w:tcW w:w="426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Treść</w:t>
            </w:r>
          </w:p>
        </w:tc>
        <w:tc>
          <w:tcPr>
            <w:tcW w:w="19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Kwota dotacji</w:t>
            </w:r>
          </w:p>
        </w:tc>
      </w:tr>
      <w:tr w:rsidR="004F1991">
        <w:trPr>
          <w:trHeight w:val="276"/>
        </w:trPr>
        <w:tc>
          <w:tcPr>
            <w:tcW w:w="1538"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2"/>
              </w:rPr>
              <w:t>1</w:t>
            </w:r>
          </w:p>
        </w:tc>
        <w:tc>
          <w:tcPr>
            <w:tcW w:w="22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2"/>
              </w:rPr>
              <w:t>2</w:t>
            </w:r>
          </w:p>
        </w:tc>
        <w:tc>
          <w:tcPr>
            <w:tcW w:w="25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2"/>
              </w:rPr>
              <w:t>3</w:t>
            </w:r>
          </w:p>
        </w:tc>
        <w:tc>
          <w:tcPr>
            <w:tcW w:w="426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2"/>
              </w:rPr>
              <w:t>4</w:t>
            </w:r>
          </w:p>
        </w:tc>
        <w:tc>
          <w:tcPr>
            <w:tcW w:w="19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12"/>
              </w:rPr>
              <w:t>5</w:t>
            </w:r>
          </w:p>
        </w:tc>
      </w:tr>
      <w:tr w:rsidR="004F1991">
        <w:trPr>
          <w:trHeight w:val="276"/>
        </w:trPr>
        <w:tc>
          <w:tcPr>
            <w:tcW w:w="6288" w:type="dxa"/>
            <w:gridSpan w:val="3"/>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CD2999">
            <w:pPr>
              <w:jc w:val="center"/>
            </w:pPr>
            <w:r>
              <w:rPr>
                <w:b/>
                <w:sz w:val="20"/>
              </w:rPr>
              <w:t>Jednostki sektora finansów publicznych</w:t>
            </w:r>
          </w:p>
        </w:tc>
        <w:tc>
          <w:tcPr>
            <w:tcW w:w="4262" w:type="dxa"/>
            <w:tcBorders>
              <w:top w:val="nil"/>
              <w:left w:val="nil"/>
              <w:bottom w:val="nil"/>
              <w:right w:val="single" w:sz="4" w:space="0" w:color="auto"/>
            </w:tcBorders>
            <w:tcMar>
              <w:top w:w="0" w:type="dxa"/>
              <w:left w:w="108" w:type="dxa"/>
              <w:bottom w:w="0" w:type="dxa"/>
              <w:right w:w="108" w:type="dxa"/>
            </w:tcMar>
            <w:hideMark/>
          </w:tcPr>
          <w:p w:rsidR="00A77B3E" w:rsidRDefault="00CD2999">
            <w:pPr>
              <w:jc w:val="center"/>
            </w:pPr>
            <w:r>
              <w:rPr>
                <w:b/>
                <w:sz w:val="20"/>
              </w:rPr>
              <w:t>Nazwa jednostki</w:t>
            </w:r>
          </w:p>
        </w:tc>
        <w:tc>
          <w:tcPr>
            <w:tcW w:w="1950" w:type="dxa"/>
            <w:tcBorders>
              <w:top w:val="nil"/>
              <w:left w:val="nil"/>
              <w:bottom w:val="nil"/>
              <w:right w:val="single" w:sz="4" w:space="0" w:color="auto"/>
            </w:tcBorders>
            <w:tcMar>
              <w:top w:w="0" w:type="dxa"/>
              <w:left w:w="108" w:type="dxa"/>
              <w:bottom w:w="0" w:type="dxa"/>
              <w:right w:w="108" w:type="dxa"/>
            </w:tcMar>
            <w:vAlign w:val="bottom"/>
            <w:hideMark/>
          </w:tcPr>
          <w:p w:rsidR="00A77B3E" w:rsidRDefault="00A77B3E">
            <w:pPr>
              <w:jc w:val="left"/>
            </w:pPr>
          </w:p>
        </w:tc>
      </w:tr>
      <w:tr w:rsidR="004F1991">
        <w:trPr>
          <w:trHeight w:val="705"/>
        </w:trPr>
        <w:tc>
          <w:tcPr>
            <w:tcW w:w="1538"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1.</w:t>
            </w:r>
          </w:p>
        </w:tc>
        <w:tc>
          <w:tcPr>
            <w:tcW w:w="225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801</w:t>
            </w:r>
          </w:p>
        </w:tc>
        <w:tc>
          <w:tcPr>
            <w:tcW w:w="25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80195</w:t>
            </w:r>
          </w:p>
        </w:tc>
        <w:tc>
          <w:tcPr>
            <w:tcW w:w="426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Gmina Gostynin</w:t>
            </w:r>
          </w:p>
        </w:tc>
        <w:tc>
          <w:tcPr>
            <w:tcW w:w="19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20"/>
              </w:rPr>
              <w:t>8000,00</w:t>
            </w:r>
          </w:p>
        </w:tc>
      </w:tr>
      <w:tr w:rsidR="004F1991">
        <w:trPr>
          <w:trHeight w:val="705"/>
        </w:trPr>
        <w:tc>
          <w:tcPr>
            <w:tcW w:w="6288" w:type="dxa"/>
            <w:gridSpan w:val="3"/>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center"/>
            </w:pPr>
            <w:r>
              <w:rPr>
                <w:b/>
                <w:sz w:val="20"/>
              </w:rPr>
              <w:t>Jednostki spoza sektora finansów publicznych</w:t>
            </w:r>
          </w:p>
        </w:tc>
        <w:tc>
          <w:tcPr>
            <w:tcW w:w="426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center"/>
            </w:pPr>
            <w:r>
              <w:rPr>
                <w:b/>
                <w:sz w:val="20"/>
              </w:rPr>
              <w:t>Nazwa zadania</w:t>
            </w:r>
          </w:p>
        </w:tc>
        <w:tc>
          <w:tcPr>
            <w:tcW w:w="19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right"/>
            </w:pPr>
          </w:p>
        </w:tc>
      </w:tr>
      <w:tr w:rsidR="004F1991">
        <w:trPr>
          <w:trHeight w:val="705"/>
        </w:trPr>
        <w:tc>
          <w:tcPr>
            <w:tcW w:w="1538"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1.</w:t>
            </w:r>
          </w:p>
        </w:tc>
        <w:tc>
          <w:tcPr>
            <w:tcW w:w="225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010</w:t>
            </w:r>
          </w:p>
        </w:tc>
        <w:tc>
          <w:tcPr>
            <w:tcW w:w="25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01009</w:t>
            </w:r>
          </w:p>
        </w:tc>
        <w:tc>
          <w:tcPr>
            <w:tcW w:w="426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center"/>
            </w:pPr>
            <w:r>
              <w:rPr>
                <w:sz w:val="20"/>
              </w:rPr>
              <w:t>Bieżące utrzymanie wód i urządzeń wodnych</w:t>
            </w:r>
          </w:p>
        </w:tc>
        <w:tc>
          <w:tcPr>
            <w:tcW w:w="19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right"/>
            </w:pPr>
            <w:r>
              <w:rPr>
                <w:sz w:val="20"/>
              </w:rPr>
              <w:t>3000,00</w:t>
            </w:r>
          </w:p>
        </w:tc>
      </w:tr>
      <w:tr w:rsidR="004F1991">
        <w:trPr>
          <w:trHeight w:val="276"/>
        </w:trPr>
        <w:tc>
          <w:tcPr>
            <w:tcW w:w="10550"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center"/>
            </w:pPr>
            <w:r>
              <w:rPr>
                <w:b/>
                <w:sz w:val="20"/>
              </w:rPr>
              <w:t>Ogółem</w:t>
            </w:r>
          </w:p>
        </w:tc>
        <w:tc>
          <w:tcPr>
            <w:tcW w:w="195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CD2999">
            <w:pPr>
              <w:jc w:val="right"/>
            </w:pPr>
            <w:r>
              <w:rPr>
                <w:b/>
                <w:sz w:val="20"/>
              </w:rPr>
              <w:t>11000,00</w:t>
            </w:r>
          </w:p>
        </w:tc>
      </w:tr>
    </w:tbl>
    <w:p w:rsidR="00A77B3E" w:rsidRDefault="00A77B3E">
      <w:pPr>
        <w:keepNext/>
        <w:keepLines/>
      </w:pPr>
    </w:p>
    <w:p w:rsidR="00A77B3E" w:rsidRDefault="00A77B3E">
      <w:pPr>
        <w:keepNext/>
        <w:keepLines/>
      </w:pPr>
    </w:p>
    <w:p w:rsidR="00A77B3E" w:rsidRDefault="00CD2999">
      <w:pPr>
        <w:keepNext/>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4F1991">
        <w:tc>
          <w:tcPr>
            <w:tcW w:w="2500" w:type="pct"/>
            <w:tcMar>
              <w:top w:w="0" w:type="dxa"/>
              <w:left w:w="0" w:type="dxa"/>
              <w:bottom w:w="0" w:type="dxa"/>
              <w:right w:w="0" w:type="dxa"/>
            </w:tcMar>
            <w:hideMark/>
          </w:tcPr>
          <w:p w:rsidR="004F1991" w:rsidRDefault="004F1991">
            <w:pPr>
              <w:keepNext/>
              <w:keepLines/>
              <w:jc w:val="left"/>
              <w:rPr>
                <w:color w:val="000000"/>
                <w:szCs w:val="22"/>
              </w:rPr>
            </w:pPr>
          </w:p>
        </w:tc>
        <w:tc>
          <w:tcPr>
            <w:tcW w:w="2500" w:type="pct"/>
            <w:tcMar>
              <w:top w:w="0" w:type="dxa"/>
              <w:left w:w="0" w:type="dxa"/>
              <w:bottom w:w="0" w:type="dxa"/>
              <w:right w:w="0" w:type="dxa"/>
            </w:tcMar>
            <w:hideMark/>
          </w:tcPr>
          <w:p w:rsidR="004F1991" w:rsidRDefault="00CD2999">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13"/>
          <w:endnotePr>
            <w:numFmt w:val="decimal"/>
          </w:endnotePr>
          <w:pgSz w:w="16838" w:h="11906" w:orient="landscape"/>
          <w:pgMar w:top="992" w:right="1020" w:bottom="992" w:left="1020" w:header="708" w:footer="708" w:gutter="0"/>
          <w:pgNumType w:start="1"/>
          <w:cols w:space="708"/>
          <w:docGrid w:linePitch="360"/>
        </w:sectPr>
      </w:pPr>
    </w:p>
    <w:p w:rsidR="00A77B3E" w:rsidRDefault="00CD2999">
      <w:pPr>
        <w:spacing w:before="120" w:after="120" w:line="360" w:lineRule="auto"/>
        <w:ind w:left="4496"/>
        <w:jc w:val="left"/>
      </w:pPr>
      <w:r>
        <w:fldChar w:fldCharType="begin"/>
      </w:r>
      <w:r>
        <w:fldChar w:fldCharType="end"/>
      </w:r>
      <w:r>
        <w:t>Załącznik Nr 7 do uchwały budżetowej na 2023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20"/>
        <w:gridCol w:w="5607"/>
        <w:gridCol w:w="1917"/>
      </w:tblGrid>
      <w:tr w:rsidR="004F1991">
        <w:trPr>
          <w:gridAfter w:val="1"/>
          <w:wAfter w:w="54" w:type="dxa"/>
          <w:trHeight w:val="516"/>
        </w:trPr>
        <w:tc>
          <w:tcPr>
            <w:tcW w:w="0" w:type="auto"/>
            <w:gridSpan w:val="3"/>
            <w:tcBorders>
              <w:top w:val="nil"/>
              <w:left w:val="nil"/>
              <w:bottom w:val="single" w:sz="4" w:space="0" w:color="auto"/>
              <w:right w:val="nil"/>
            </w:tcBorders>
            <w:tcMar>
              <w:top w:w="0" w:type="dxa"/>
              <w:left w:w="108" w:type="dxa"/>
              <w:bottom w:w="0" w:type="dxa"/>
              <w:right w:w="108" w:type="dxa"/>
            </w:tcMar>
            <w:vAlign w:val="bottom"/>
            <w:hideMark/>
          </w:tcPr>
          <w:p w:rsidR="00A77B3E" w:rsidRDefault="00CD2999">
            <w:pPr>
              <w:jc w:val="center"/>
            </w:pPr>
            <w:r>
              <w:rPr>
                <w:sz w:val="20"/>
              </w:rPr>
              <w:t>WYDATKI NA ZADANIA INWESTYCYJNE  NA 2023 ROK NIE OBJĘTE WYKAZEM PRZEDSIĘWZIĘĆ DO WPF</w:t>
            </w:r>
          </w:p>
        </w:tc>
      </w:tr>
      <w:tr w:rsidR="004F1991">
        <w:trPr>
          <w:trHeight w:val="342"/>
        </w:trPr>
        <w:tc>
          <w:tcPr>
            <w:tcW w:w="888" w:type="dxa"/>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20"/>
              </w:rPr>
              <w:t>Dział</w:t>
            </w:r>
          </w:p>
        </w:tc>
        <w:tc>
          <w:tcPr>
            <w:tcW w:w="111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20"/>
              </w:rPr>
              <w:t>Rozdział</w:t>
            </w:r>
          </w:p>
        </w:tc>
        <w:tc>
          <w:tcPr>
            <w:tcW w:w="556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20"/>
              </w:rPr>
              <w:t>Treść</w:t>
            </w:r>
          </w:p>
        </w:tc>
        <w:tc>
          <w:tcPr>
            <w:tcW w:w="2338"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20"/>
              </w:rPr>
              <w:t>Wartość</w:t>
            </w:r>
          </w:p>
        </w:tc>
      </w:tr>
      <w:tr w:rsidR="004F1991">
        <w:trPr>
          <w:trHeight w:val="342"/>
        </w:trPr>
        <w:tc>
          <w:tcPr>
            <w:tcW w:w="888"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16"/>
              </w:rPr>
              <w:t>010</w:t>
            </w:r>
          </w:p>
        </w:tc>
        <w:tc>
          <w:tcPr>
            <w:tcW w:w="1112"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left"/>
            </w:pPr>
            <w:r>
              <w:rPr>
                <w:b/>
                <w:sz w:val="16"/>
              </w:rPr>
              <w:t>Rolnictwo i łowiectwo</w:t>
            </w:r>
          </w:p>
        </w:tc>
        <w:tc>
          <w:tcPr>
            <w:tcW w:w="2338"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CD2999">
            <w:pPr>
              <w:jc w:val="right"/>
            </w:pPr>
            <w:r>
              <w:rPr>
                <w:b/>
                <w:sz w:val="16"/>
              </w:rPr>
              <w:t>2 720 000,00</w:t>
            </w:r>
          </w:p>
        </w:tc>
      </w:tr>
      <w:tr w:rsidR="004F1991">
        <w:trPr>
          <w:trHeight w:val="34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6"/>
              </w:rPr>
              <w:t>01043</w:t>
            </w: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Infrastruktura wodociągowa wsi</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1 040 000,00</w:t>
            </w:r>
          </w:p>
        </w:tc>
      </w:tr>
      <w:tr w:rsidR="004F1991">
        <w:trPr>
          <w:trHeight w:val="34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Wydatki inwestycyjne jednostek budżetowych</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40 000,00</w:t>
            </w:r>
          </w:p>
        </w:tc>
      </w:tr>
      <w:tr w:rsidR="004F1991">
        <w:trPr>
          <w:trHeight w:val="34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Budowa odcinka sieci wodociągowej w miejscowości Rakowiec</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20 000,00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i rozbudowa sieci wodociągowej fi 90 w miejscowości Pacyna (obręb geodezyjny Pacyna, Model) </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20 000,00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Wydatki poniesione ze środków z Rządowego Funduszu Polski Ład: Program Inwestycji Strategicznych na realizację zadań inwestycyjnych</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1 000 000,00</w:t>
            </w:r>
          </w:p>
        </w:tc>
      </w:tr>
      <w:tr w:rsidR="004F1991">
        <w:trPr>
          <w:trHeight w:val="34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Połączenie wodociągów gminnych na terenie Gminy Pacyna</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1 000 000,00</w:t>
            </w:r>
          </w:p>
        </w:tc>
      </w:tr>
      <w:tr w:rsidR="004F1991">
        <w:trPr>
          <w:trHeight w:val="34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6"/>
              </w:rPr>
              <w:t>01044</w:t>
            </w: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Infrastruktura sanitacyjna wsi</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1 680 000,00</w:t>
            </w:r>
          </w:p>
        </w:tc>
      </w:tr>
      <w:tr w:rsidR="004F1991">
        <w:trPr>
          <w:trHeight w:val="34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Wydatki inwestycyjne jednostek budżetowych</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30 000,00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sieci kanalizacji sanitarnej w miejscowości Luszyn (obręb geodezyjny PGR Luszyn)</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30 000,00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Wydatki poniesione ze środków z Rządowego Funduszu Polski Ład: Program Inwestycji Strategicznych na realizację zadań inwestycyjnych</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1 650 000,00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Modernizacja układu zasilania i sterowania na oczyszczalni ścieków w Luszynie</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450 000,00</w:t>
            </w:r>
          </w:p>
        </w:tc>
      </w:tr>
      <w:tr w:rsidR="004F1991">
        <w:trPr>
          <w:trHeight w:val="34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Zakup samochodu asenizacyjnego z WUKO i hydrauliką przednią</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1 200 000,00</w:t>
            </w:r>
          </w:p>
        </w:tc>
      </w:tr>
      <w:tr w:rsidR="004F1991">
        <w:trPr>
          <w:trHeight w:val="342"/>
        </w:trPr>
        <w:tc>
          <w:tcPr>
            <w:tcW w:w="8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16"/>
              </w:rPr>
              <w:t>600</w:t>
            </w:r>
          </w:p>
        </w:tc>
        <w:tc>
          <w:tcPr>
            <w:tcW w:w="111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b/>
                <w:sz w:val="16"/>
              </w:rPr>
              <w:t>Transport i łączność</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b/>
                <w:sz w:val="16"/>
              </w:rPr>
              <w:t>12 700 000,00</w:t>
            </w:r>
          </w:p>
        </w:tc>
      </w:tr>
      <w:tr w:rsidR="004F1991">
        <w:trPr>
          <w:trHeight w:val="34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6"/>
              </w:rPr>
              <w:t>60016</w:t>
            </w: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Drogi publiczne gminne</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12 700 000,00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Wydatki poniesione ze środków z Rządowego Funduszu Polski Ład: Program Inwestycji Strategicznych na realizację zadań inwestycyjnych</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12 700 000,00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gminnej  na działce nr 13, obręb geodezyjny (0011) Przylaski w miejscowości Kąty</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700 000,00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gminnej  na działce nr 132, obręb geodezyjny (0011) Przylaski w miejscowości Czarnów</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950 000,00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gminnej na działce nr 16, obręb geodezyjny (0002) Czesławów w miejscowości Czesławów</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950 000,00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gminnej na działce nr 29, obręb geodezyjny (0015) Remki w miejscowosci Remki</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800 000,00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gminnej na działce nr 30, obręb geodezyjny (0019) Sejkowice w miejscowości Sejkowice</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900 000,00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gminnej na działce nr 38 obręb geodezyjny (0015) Remki w miejscowości Remki </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950 000,00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gminnej na działce nr 85, obręb geodezyjny (0015) Remki w miejscowości Remki</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400 000,00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na działce nr 11 obręb geodezyjny (0021) Słomków w miejscowości Słomków</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900 000,00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na działce nr 167 obręb geodezyjny (0004) Luszyn w miejscowości Luszyn</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850 000,00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na działce nr 197 obręb geodezyjny (0003) Janówek w miejscowości Rezlerka</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950 000,00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na działce nr 199 obręb geodezyjny (0007) Model w miejscowości Model</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900 000,00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na działce nr 29 obręb geodezyjny (0011) Przylaski w miejscowości Przylaski</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1 000 000,00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na działce nr 383 obręb geodezyjny (0020) Skrzeszewy w miejscowości Podatkówek</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950 000,00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na działce nr 94 obręb geodezyjny (0007) Model w miejscowości Model</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700 000,00</w:t>
            </w:r>
          </w:p>
        </w:tc>
      </w:tr>
      <w:tr w:rsidR="004F1991">
        <w:trPr>
          <w:trHeight w:val="40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Przebudowa odcinka drogi na działce nr 97 obręb geodezyjny (0012) Radycza w miejscowości Radycza</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800 000,00</w:t>
            </w:r>
          </w:p>
        </w:tc>
      </w:tr>
      <w:tr w:rsidR="004F1991">
        <w:trPr>
          <w:trHeight w:val="342"/>
        </w:trPr>
        <w:tc>
          <w:tcPr>
            <w:tcW w:w="8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16"/>
              </w:rPr>
              <w:t>750</w:t>
            </w:r>
          </w:p>
        </w:tc>
        <w:tc>
          <w:tcPr>
            <w:tcW w:w="111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b/>
                <w:sz w:val="16"/>
              </w:rPr>
              <w:t>Administracja publiczna</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b/>
                <w:sz w:val="16"/>
              </w:rPr>
              <w:t>500 000,00</w:t>
            </w:r>
          </w:p>
        </w:tc>
      </w:tr>
      <w:tr w:rsidR="004F1991">
        <w:trPr>
          <w:trHeight w:val="34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6"/>
              </w:rPr>
              <w:t>75023</w:t>
            </w: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Urzędy gmin (miast i miast na prawach powiatu)</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500 000,00</w:t>
            </w:r>
          </w:p>
        </w:tc>
      </w:tr>
      <w:tr w:rsidR="004F1991">
        <w:trPr>
          <w:trHeight w:val="34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Wydatki inwestycyjne jednostek budżetowych</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500 000,00</w:t>
            </w:r>
          </w:p>
        </w:tc>
      </w:tr>
      <w:tr w:rsidR="004F1991">
        <w:trPr>
          <w:trHeight w:val="342"/>
        </w:trPr>
        <w:tc>
          <w:tcPr>
            <w:tcW w:w="8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111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pPr>
          </w:p>
        </w:tc>
        <w:tc>
          <w:tcPr>
            <w:tcW w:w="5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rPr>
                <w:sz w:val="16"/>
              </w:rPr>
              <w:t>Termomodernizacja budynku Urzędu Gminy w Pacynie</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500 000,00</w:t>
            </w:r>
          </w:p>
        </w:tc>
      </w:tr>
      <w:tr w:rsidR="004F1991">
        <w:trPr>
          <w:trHeight w:val="342"/>
        </w:trPr>
        <w:tc>
          <w:tcPr>
            <w:tcW w:w="7562"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b/>
                <w:sz w:val="18"/>
              </w:rPr>
              <w:t>Razem</w:t>
            </w:r>
          </w:p>
        </w:tc>
        <w:tc>
          <w:tcPr>
            <w:tcW w:w="23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sz w:val="16"/>
              </w:rPr>
              <w:t>15 920 000,00</w:t>
            </w:r>
          </w:p>
        </w:tc>
      </w:tr>
    </w:tbl>
    <w:p w:rsidR="00A77B3E" w:rsidRDefault="00A77B3E">
      <w:pPr>
        <w:keepNext/>
        <w:keepLines/>
      </w:pPr>
    </w:p>
    <w:p w:rsidR="00A77B3E" w:rsidRDefault="00A77B3E">
      <w:pPr>
        <w:keepNext/>
        <w:keepLines/>
      </w:pPr>
    </w:p>
    <w:p w:rsidR="00A77B3E" w:rsidRDefault="00CD2999">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4F1991">
        <w:tc>
          <w:tcPr>
            <w:tcW w:w="2500" w:type="pct"/>
            <w:tcMar>
              <w:top w:w="0" w:type="dxa"/>
              <w:left w:w="0" w:type="dxa"/>
              <w:bottom w:w="0" w:type="dxa"/>
              <w:right w:w="0" w:type="dxa"/>
            </w:tcMar>
            <w:hideMark/>
          </w:tcPr>
          <w:p w:rsidR="004F1991" w:rsidRDefault="004F1991">
            <w:pPr>
              <w:keepNext/>
              <w:keepLines/>
              <w:jc w:val="left"/>
              <w:rPr>
                <w:color w:val="000000"/>
                <w:szCs w:val="22"/>
              </w:rPr>
            </w:pPr>
          </w:p>
        </w:tc>
        <w:tc>
          <w:tcPr>
            <w:tcW w:w="2500" w:type="pct"/>
            <w:tcMar>
              <w:top w:w="0" w:type="dxa"/>
              <w:left w:w="0" w:type="dxa"/>
              <w:bottom w:w="0" w:type="dxa"/>
              <w:right w:w="0" w:type="dxa"/>
            </w:tcMar>
            <w:hideMark/>
          </w:tcPr>
          <w:p w:rsidR="004F1991" w:rsidRDefault="00CD2999">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14"/>
          <w:endnotePr>
            <w:numFmt w:val="decimal"/>
          </w:endnotePr>
          <w:pgSz w:w="11906" w:h="16838"/>
          <w:pgMar w:top="992" w:right="1020" w:bottom="992" w:left="1020" w:header="708" w:footer="708" w:gutter="0"/>
          <w:pgNumType w:start="1"/>
          <w:cols w:space="708"/>
          <w:docGrid w:linePitch="360"/>
        </w:sectPr>
      </w:pPr>
    </w:p>
    <w:p w:rsidR="00A77B3E" w:rsidRDefault="00CD2999">
      <w:pPr>
        <w:spacing w:before="120" w:after="120" w:line="360" w:lineRule="auto"/>
        <w:ind w:left="9428"/>
        <w:jc w:val="left"/>
      </w:pPr>
      <w:r>
        <w:fldChar w:fldCharType="begin"/>
      </w:r>
      <w:r>
        <w:fldChar w:fldCharType="end"/>
      </w:r>
      <w:r>
        <w:t>Załącznik Nr 8 do uchwały budżetowej na 2023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037"/>
        <w:gridCol w:w="2142"/>
        <w:gridCol w:w="4190"/>
        <w:gridCol w:w="2202"/>
        <w:gridCol w:w="2237"/>
      </w:tblGrid>
      <w:tr w:rsidR="004F1991">
        <w:trPr>
          <w:trHeight w:val="600"/>
        </w:trPr>
        <w:tc>
          <w:tcPr>
            <w:tcW w:w="15637" w:type="dxa"/>
            <w:gridSpan w:val="6"/>
            <w:tcBorders>
              <w:top w:val="nil"/>
              <w:left w:val="nil"/>
              <w:bottom w:val="nil"/>
              <w:right w:val="nil"/>
            </w:tcBorders>
            <w:tcMar>
              <w:top w:w="0" w:type="dxa"/>
              <w:left w:w="108" w:type="dxa"/>
              <w:bottom w:w="0" w:type="dxa"/>
              <w:right w:w="108" w:type="dxa"/>
            </w:tcMar>
            <w:vAlign w:val="center"/>
            <w:hideMark/>
          </w:tcPr>
          <w:p w:rsidR="00A77B3E" w:rsidRDefault="00CD2999">
            <w:pPr>
              <w:jc w:val="center"/>
            </w:pPr>
            <w:r>
              <w:rPr>
                <w:b/>
                <w:sz w:val="20"/>
              </w:rPr>
              <w:t>DOCHODY I WYDATKI ZWIĄZANE Z REALIZACJĄ ZADAŃ REALIZOWANYCH W DRODZE UMÓW  MIĘDZY JEDNOSTKAMI SAMORZĄDU TERYTORIALEGO W 2023r.</w:t>
            </w:r>
          </w:p>
        </w:tc>
      </w:tr>
      <w:tr w:rsidR="004F1991">
        <w:trPr>
          <w:trHeight w:val="276"/>
        </w:trPr>
        <w:tc>
          <w:tcPr>
            <w:tcW w:w="2100" w:type="dxa"/>
            <w:tcBorders>
              <w:top w:val="nil"/>
              <w:left w:val="nil"/>
              <w:bottom w:val="single" w:sz="2" w:space="0" w:color="auto"/>
              <w:right w:val="nil"/>
            </w:tcBorders>
            <w:tcMar>
              <w:top w:w="0" w:type="dxa"/>
              <w:left w:w="108" w:type="dxa"/>
              <w:bottom w:w="0" w:type="dxa"/>
              <w:right w:w="108" w:type="dxa"/>
            </w:tcMar>
            <w:vAlign w:val="bottom"/>
            <w:hideMark/>
          </w:tcPr>
          <w:p w:rsidR="00A77B3E" w:rsidRDefault="00A77B3E">
            <w:pPr>
              <w:jc w:val="left"/>
            </w:pPr>
          </w:p>
        </w:tc>
        <w:tc>
          <w:tcPr>
            <w:tcW w:w="2150" w:type="dxa"/>
            <w:tcBorders>
              <w:top w:val="nil"/>
              <w:left w:val="nil"/>
              <w:bottom w:val="single" w:sz="2" w:space="0" w:color="auto"/>
              <w:right w:val="nil"/>
            </w:tcBorders>
            <w:tcMar>
              <w:top w:w="0" w:type="dxa"/>
              <w:left w:w="108" w:type="dxa"/>
              <w:bottom w:w="0" w:type="dxa"/>
              <w:right w:w="108" w:type="dxa"/>
            </w:tcMar>
            <w:vAlign w:val="bottom"/>
            <w:hideMark/>
          </w:tcPr>
          <w:p w:rsidR="00A77B3E" w:rsidRDefault="00A77B3E">
            <w:pPr>
              <w:jc w:val="left"/>
            </w:pPr>
          </w:p>
        </w:tc>
        <w:tc>
          <w:tcPr>
            <w:tcW w:w="2262" w:type="dxa"/>
            <w:tcBorders>
              <w:top w:val="nil"/>
              <w:left w:val="nil"/>
              <w:bottom w:val="single" w:sz="2" w:space="0" w:color="auto"/>
              <w:right w:val="nil"/>
            </w:tcBorders>
            <w:tcMar>
              <w:top w:w="0" w:type="dxa"/>
              <w:left w:w="108" w:type="dxa"/>
              <w:bottom w:w="0" w:type="dxa"/>
              <w:right w:w="108" w:type="dxa"/>
            </w:tcMar>
            <w:vAlign w:val="bottom"/>
            <w:hideMark/>
          </w:tcPr>
          <w:p w:rsidR="00A77B3E" w:rsidRDefault="00A77B3E">
            <w:pPr>
              <w:jc w:val="left"/>
            </w:pPr>
          </w:p>
        </w:tc>
        <w:tc>
          <w:tcPr>
            <w:tcW w:w="4438"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A77B3E">
            <w:pPr>
              <w:jc w:val="left"/>
            </w:pPr>
          </w:p>
        </w:tc>
        <w:tc>
          <w:tcPr>
            <w:tcW w:w="2325"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A77B3E">
            <w:pPr>
              <w:jc w:val="left"/>
            </w:pPr>
          </w:p>
        </w:tc>
        <w:tc>
          <w:tcPr>
            <w:tcW w:w="2362"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A77B3E">
            <w:pPr>
              <w:jc w:val="right"/>
            </w:pPr>
          </w:p>
        </w:tc>
      </w:tr>
      <w:tr w:rsidR="004F1991">
        <w:trPr>
          <w:trHeight w:val="582"/>
        </w:trPr>
        <w:tc>
          <w:tcPr>
            <w:tcW w:w="210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20"/>
              </w:rPr>
              <w:t>Lp.</w:t>
            </w:r>
          </w:p>
        </w:tc>
        <w:tc>
          <w:tcPr>
            <w:tcW w:w="21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20"/>
              </w:rPr>
              <w:t>Dział</w:t>
            </w:r>
          </w:p>
        </w:tc>
        <w:tc>
          <w:tcPr>
            <w:tcW w:w="22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20"/>
              </w:rPr>
              <w:t>Rozdział</w:t>
            </w:r>
          </w:p>
        </w:tc>
        <w:tc>
          <w:tcPr>
            <w:tcW w:w="443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20"/>
              </w:rPr>
              <w:t>Treść</w:t>
            </w:r>
          </w:p>
        </w:tc>
        <w:tc>
          <w:tcPr>
            <w:tcW w:w="23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20"/>
              </w:rPr>
              <w:t>Dochody</w:t>
            </w:r>
          </w:p>
        </w:tc>
        <w:tc>
          <w:tcPr>
            <w:tcW w:w="23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20"/>
              </w:rPr>
              <w:t>Wydatki</w:t>
            </w:r>
          </w:p>
        </w:tc>
      </w:tr>
      <w:tr w:rsidR="004F1991">
        <w:trPr>
          <w:trHeight w:val="276"/>
        </w:trPr>
        <w:tc>
          <w:tcPr>
            <w:tcW w:w="210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2"/>
              </w:rPr>
              <w:t>1</w:t>
            </w:r>
          </w:p>
        </w:tc>
        <w:tc>
          <w:tcPr>
            <w:tcW w:w="21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2"/>
              </w:rPr>
              <w:t>2</w:t>
            </w:r>
          </w:p>
        </w:tc>
        <w:tc>
          <w:tcPr>
            <w:tcW w:w="22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2"/>
              </w:rPr>
              <w:t>3</w:t>
            </w:r>
          </w:p>
        </w:tc>
        <w:tc>
          <w:tcPr>
            <w:tcW w:w="443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2"/>
              </w:rPr>
              <w:t>4</w:t>
            </w:r>
          </w:p>
        </w:tc>
        <w:tc>
          <w:tcPr>
            <w:tcW w:w="23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pPr>
          </w:p>
        </w:tc>
        <w:tc>
          <w:tcPr>
            <w:tcW w:w="23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12"/>
              </w:rPr>
              <w:t>5</w:t>
            </w:r>
          </w:p>
        </w:tc>
      </w:tr>
      <w:tr w:rsidR="004F1991">
        <w:trPr>
          <w:trHeight w:val="768"/>
        </w:trPr>
        <w:tc>
          <w:tcPr>
            <w:tcW w:w="210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sz w:val="20"/>
              </w:rPr>
              <w:t>1</w:t>
            </w:r>
          </w:p>
        </w:tc>
        <w:tc>
          <w:tcPr>
            <w:tcW w:w="21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t>750</w:t>
            </w:r>
          </w:p>
        </w:tc>
        <w:tc>
          <w:tcPr>
            <w:tcW w:w="22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t>75023</w:t>
            </w:r>
          </w:p>
        </w:tc>
        <w:tc>
          <w:tcPr>
            <w:tcW w:w="443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left"/>
            </w:pPr>
            <w:r>
              <w:t xml:space="preserve">Termomodernizacja budynku Urzędu Gminy Pacyna </w:t>
            </w:r>
          </w:p>
        </w:tc>
        <w:tc>
          <w:tcPr>
            <w:tcW w:w="23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t>267426,26</w:t>
            </w:r>
          </w:p>
        </w:tc>
        <w:tc>
          <w:tcPr>
            <w:tcW w:w="23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t>267426,26</w:t>
            </w:r>
          </w:p>
        </w:tc>
      </w:tr>
      <w:tr w:rsidR="004F1991">
        <w:trPr>
          <w:trHeight w:val="276"/>
        </w:trPr>
        <w:tc>
          <w:tcPr>
            <w:tcW w:w="10950"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center"/>
            </w:pPr>
            <w:r>
              <w:rPr>
                <w:b/>
                <w:sz w:val="20"/>
              </w:rPr>
              <w:t>Ogółem</w:t>
            </w:r>
          </w:p>
        </w:tc>
        <w:tc>
          <w:tcPr>
            <w:tcW w:w="23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b/>
              </w:rPr>
              <w:t>267426,26</w:t>
            </w:r>
          </w:p>
        </w:tc>
        <w:tc>
          <w:tcPr>
            <w:tcW w:w="23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CD2999">
            <w:pPr>
              <w:jc w:val="right"/>
            </w:pPr>
            <w:r>
              <w:rPr>
                <w:b/>
              </w:rPr>
              <w:t>267426,26</w:t>
            </w:r>
          </w:p>
        </w:tc>
      </w:tr>
    </w:tbl>
    <w:p w:rsidR="00A77B3E" w:rsidRDefault="00A77B3E">
      <w:pPr>
        <w:keepNext/>
        <w:keepLines/>
      </w:pPr>
    </w:p>
    <w:p w:rsidR="00A77B3E" w:rsidRDefault="00A77B3E">
      <w:pPr>
        <w:keepNext/>
        <w:keepLines/>
      </w:pPr>
    </w:p>
    <w:p w:rsidR="00A77B3E" w:rsidRDefault="00CD2999">
      <w:pPr>
        <w:keepNext/>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4F1991">
        <w:tc>
          <w:tcPr>
            <w:tcW w:w="2500" w:type="pct"/>
            <w:tcMar>
              <w:top w:w="0" w:type="dxa"/>
              <w:left w:w="0" w:type="dxa"/>
              <w:bottom w:w="0" w:type="dxa"/>
              <w:right w:w="0" w:type="dxa"/>
            </w:tcMar>
            <w:hideMark/>
          </w:tcPr>
          <w:p w:rsidR="004F1991" w:rsidRDefault="004F1991">
            <w:pPr>
              <w:keepNext/>
              <w:keepLines/>
              <w:jc w:val="left"/>
              <w:rPr>
                <w:color w:val="000000"/>
                <w:szCs w:val="22"/>
              </w:rPr>
            </w:pPr>
          </w:p>
        </w:tc>
        <w:tc>
          <w:tcPr>
            <w:tcW w:w="2500" w:type="pct"/>
            <w:tcMar>
              <w:top w:w="0" w:type="dxa"/>
              <w:left w:w="0" w:type="dxa"/>
              <w:bottom w:w="0" w:type="dxa"/>
              <w:right w:w="0" w:type="dxa"/>
            </w:tcMar>
            <w:hideMark/>
          </w:tcPr>
          <w:p w:rsidR="004F1991" w:rsidRDefault="00CD2999">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15"/>
          <w:endnotePr>
            <w:numFmt w:val="decimal"/>
          </w:endnotePr>
          <w:pgSz w:w="16838" w:h="11906" w:orient="landscape"/>
          <w:pgMar w:top="992" w:right="1020" w:bottom="992" w:left="1020" w:header="708" w:footer="708" w:gutter="0"/>
          <w:pgNumType w:start="1"/>
          <w:cols w:space="708"/>
          <w:docGrid w:linePitch="360"/>
        </w:sectPr>
      </w:pPr>
    </w:p>
    <w:p w:rsidR="004F1991" w:rsidRDefault="004F1991">
      <w:pPr>
        <w:jc w:val="left"/>
        <w:rPr>
          <w:color w:val="000000"/>
          <w:szCs w:val="20"/>
          <w:shd w:val="clear" w:color="auto" w:fill="FFFFFF"/>
          <w:lang w:val="x-none" w:eastAsia="en-US" w:bidi="ar-SA"/>
        </w:rPr>
      </w:pPr>
    </w:p>
    <w:p w:rsidR="004F1991" w:rsidRDefault="00CD2999">
      <w:pPr>
        <w:ind w:firstLine="4860"/>
        <w:jc w:val="center"/>
        <w:rPr>
          <w:b/>
          <w:color w:val="000000"/>
          <w:sz w:val="20"/>
          <w:szCs w:val="20"/>
          <w:shd w:val="clear" w:color="auto" w:fill="FFFFFF"/>
          <w:lang w:val="en-US" w:eastAsia="en-US" w:bidi="en-US"/>
        </w:rPr>
      </w:pPr>
      <w:r>
        <w:rPr>
          <w:b/>
          <w:color w:val="000000"/>
          <w:sz w:val="20"/>
          <w:szCs w:val="20"/>
          <w:shd w:val="clear" w:color="auto" w:fill="FFFFFF"/>
          <w:lang w:val="en-US" w:eastAsia="en-US" w:bidi="en-US"/>
        </w:rPr>
        <w:t>R A D A   G M I N Y</w:t>
      </w:r>
    </w:p>
    <w:p w:rsidR="004F1991" w:rsidRDefault="00CD2999">
      <w:pPr>
        <w:ind w:firstLine="4860"/>
        <w:jc w:val="center"/>
        <w:rPr>
          <w:b/>
          <w:color w:val="000000"/>
          <w:sz w:val="20"/>
          <w:szCs w:val="20"/>
          <w:shd w:val="clear" w:color="auto" w:fill="FFFFFF"/>
          <w:lang w:val="en-US" w:eastAsia="en-US" w:bidi="en-US"/>
        </w:rPr>
      </w:pPr>
      <w:r>
        <w:rPr>
          <w:b/>
          <w:color w:val="000000"/>
          <w:sz w:val="20"/>
          <w:szCs w:val="20"/>
          <w:shd w:val="clear" w:color="auto" w:fill="FFFFFF"/>
          <w:lang w:val="en-US" w:eastAsia="en-US" w:bidi="en-US"/>
        </w:rPr>
        <w:t>P A C Y N A</w:t>
      </w:r>
    </w:p>
    <w:p w:rsidR="004F1991" w:rsidRDefault="004F1991">
      <w:pPr>
        <w:ind w:firstLine="4860"/>
        <w:jc w:val="left"/>
        <w:rPr>
          <w:b/>
          <w:color w:val="000000"/>
          <w:sz w:val="20"/>
          <w:szCs w:val="20"/>
          <w:shd w:val="clear" w:color="auto" w:fill="FFFFFF"/>
          <w:lang w:val="en-US" w:eastAsia="en-US" w:bidi="en-US"/>
        </w:rPr>
      </w:pPr>
    </w:p>
    <w:p w:rsidR="004F1991" w:rsidRDefault="004F1991">
      <w:pPr>
        <w:ind w:firstLine="4860"/>
        <w:jc w:val="left"/>
        <w:rPr>
          <w:b/>
          <w:color w:val="000000"/>
          <w:sz w:val="20"/>
          <w:szCs w:val="20"/>
          <w:shd w:val="clear" w:color="auto" w:fill="FFFFFF"/>
          <w:lang w:val="en-US" w:eastAsia="en-US" w:bidi="en-US"/>
        </w:rPr>
      </w:pPr>
    </w:p>
    <w:p w:rsidR="004F1991" w:rsidRDefault="004F1991">
      <w:pPr>
        <w:ind w:firstLine="4860"/>
        <w:jc w:val="left"/>
        <w:rPr>
          <w:color w:val="000000"/>
          <w:sz w:val="20"/>
          <w:szCs w:val="20"/>
          <w:shd w:val="clear" w:color="auto" w:fill="FFFFFF"/>
          <w:lang w:val="en-US" w:eastAsia="en-US" w:bidi="en-US"/>
        </w:rPr>
      </w:pPr>
    </w:p>
    <w:p w:rsidR="004F1991" w:rsidRDefault="00CD2999">
      <w:pPr>
        <w:jc w:val="center"/>
        <w:rPr>
          <w:b/>
          <w:color w:val="000000"/>
          <w:sz w:val="20"/>
          <w:szCs w:val="20"/>
          <w:shd w:val="clear" w:color="auto" w:fill="FFFFFF"/>
          <w:lang w:val="x-none" w:eastAsia="en-US" w:bidi="ar-SA"/>
        </w:rPr>
      </w:pPr>
      <w:r>
        <w:rPr>
          <w:b/>
          <w:color w:val="000000"/>
          <w:sz w:val="20"/>
          <w:szCs w:val="20"/>
          <w:shd w:val="clear" w:color="auto" w:fill="FFFFFF"/>
          <w:lang w:val="x-none" w:eastAsia="en-US" w:bidi="ar-SA"/>
        </w:rPr>
        <w:t>Uzasadnienie do uchwały budżetowej Gminy Pacyna na rok 202</w:t>
      </w:r>
      <w:r>
        <w:rPr>
          <w:b/>
          <w:color w:val="000000"/>
          <w:sz w:val="20"/>
          <w:szCs w:val="20"/>
          <w:shd w:val="clear" w:color="auto" w:fill="FFFFFF"/>
        </w:rPr>
        <w:t>3</w:t>
      </w:r>
    </w:p>
    <w:p w:rsidR="004F1991" w:rsidRDefault="004F1991">
      <w:pPr>
        <w:jc w:val="center"/>
        <w:rPr>
          <w:b/>
          <w:color w:val="000000"/>
          <w:sz w:val="20"/>
          <w:szCs w:val="20"/>
          <w:shd w:val="clear" w:color="auto" w:fill="FFFFFF"/>
          <w:lang w:val="x-none" w:eastAsia="en-US" w:bidi="ar-SA"/>
        </w:rPr>
      </w:pPr>
    </w:p>
    <w:p w:rsidR="004F1991" w:rsidRDefault="00CD2999">
      <w:pPr>
        <w:spacing w:line="276" w:lineRule="auto"/>
        <w:ind w:firstLine="540"/>
        <w:rPr>
          <w:color w:val="000000"/>
          <w:sz w:val="20"/>
          <w:szCs w:val="20"/>
          <w:shd w:val="clear" w:color="auto" w:fill="FFFFFF"/>
        </w:rPr>
      </w:pPr>
      <w:r>
        <w:rPr>
          <w:color w:val="000000"/>
          <w:sz w:val="20"/>
          <w:szCs w:val="20"/>
          <w:shd w:val="clear" w:color="auto" w:fill="FFFFFF"/>
        </w:rPr>
        <w:t>Gmina prowadzi gospodarkę finansową w danym roku budżetowym na podstawie uchwały budżetowej. Definicję budżetu zawiera art. 211 ustawy z dnia 27 sierpnia 2009 roku o finansach publicznych (tekst jednolity Dz. U. z 2022 roku, poz. 1634 ze zm.).</w:t>
      </w:r>
    </w:p>
    <w:p w:rsidR="004F1991" w:rsidRDefault="00CD2999">
      <w:pPr>
        <w:spacing w:line="276" w:lineRule="auto"/>
        <w:rPr>
          <w:color w:val="000000"/>
          <w:sz w:val="20"/>
          <w:szCs w:val="20"/>
          <w:shd w:val="clear" w:color="auto" w:fill="FFFFFF"/>
        </w:rPr>
      </w:pPr>
      <w:r>
        <w:rPr>
          <w:color w:val="000000"/>
          <w:sz w:val="20"/>
          <w:szCs w:val="20"/>
          <w:shd w:val="clear" w:color="auto" w:fill="FFFFFF"/>
        </w:rPr>
        <w:t xml:space="preserve">Wójt Gminy na mocy art. 233 i 238 wyżej wymienionej ustawy przygotowuje projekt uchwały budżetowej i przedkłada go do 15 listopada roku poprzedzającego rok budżetowy Radzie Gminy i Regionalnej Izbie Obrachunkowej celem zaopiniowania. W sprawie określenia trybu prac nad projektem uchwały budżetowej Rada Gminy Pacyna przyjęła uchwałę nr XXX/187/2010. Art. 6 tejże uchwały określa formę i szczegółowość projektu uchwały budżetowej. Poza tym podczas prac nad uchwałą budżetową zastosowano przepisy ustawy o finansach publicznych z dnia 27 sierpnia 2009 roku (tekst jednolity Dz. U. z 2022r. poz. 1634 ze zm.), ustawy o samorządzie gminnym z dnia 8 marca 1990 roku (tekst jednolity Dz. U. z 2022r. poz. 559 ze zm.), ustawy z dnia 12 stycznia 1991 roku o podatkach i opłatach lokalnych  (tekst jednolity Dz. U. z 2022r. poz. 1452 ze zm.), ustawy z dnia 13 listopada 2003r. o dochodach jednostek samorządu terytorialnego (tekst jednolity  Dz. U. z 2021r. poz. 1672 ze zm.). </w:t>
      </w:r>
    </w:p>
    <w:p w:rsidR="004F1991" w:rsidRDefault="004F1991">
      <w:pPr>
        <w:spacing w:line="276" w:lineRule="auto"/>
        <w:rPr>
          <w:color w:val="000000"/>
          <w:sz w:val="20"/>
          <w:szCs w:val="20"/>
          <w:shd w:val="clear" w:color="auto" w:fill="FFFFFF"/>
        </w:rPr>
      </w:pPr>
    </w:p>
    <w:p w:rsidR="004F1991" w:rsidRDefault="00CD2999">
      <w:pPr>
        <w:spacing w:line="276" w:lineRule="auto"/>
        <w:ind w:firstLine="540"/>
        <w:rPr>
          <w:color w:val="000000"/>
          <w:sz w:val="20"/>
          <w:szCs w:val="20"/>
          <w:shd w:val="clear" w:color="auto" w:fill="FFFFFF"/>
        </w:rPr>
      </w:pPr>
      <w:r>
        <w:rPr>
          <w:color w:val="000000"/>
          <w:sz w:val="20"/>
          <w:szCs w:val="20"/>
          <w:shd w:val="clear" w:color="auto" w:fill="FFFFFF"/>
        </w:rPr>
        <w:t>Konstruując uchwałę budżetową Gminy Pacyna uwzględniono:</w:t>
      </w:r>
    </w:p>
    <w:p w:rsidR="004F1991" w:rsidRDefault="00CD2999">
      <w:pPr>
        <w:spacing w:line="276" w:lineRule="auto"/>
        <w:ind w:left="180" w:hanging="180"/>
        <w:rPr>
          <w:color w:val="000000"/>
          <w:sz w:val="20"/>
          <w:szCs w:val="20"/>
          <w:shd w:val="clear" w:color="auto" w:fill="FFFFFF"/>
        </w:rPr>
      </w:pPr>
      <w:r>
        <w:rPr>
          <w:color w:val="000000"/>
          <w:sz w:val="20"/>
          <w:szCs w:val="20"/>
          <w:shd w:val="clear" w:color="auto" w:fill="FFFFFF"/>
        </w:rPr>
        <w:t xml:space="preserve">- przewidywane wykonanie dochodów i wydatków w roku  2022, </w:t>
      </w:r>
    </w:p>
    <w:p w:rsidR="004F1991" w:rsidRDefault="00CD2999">
      <w:pPr>
        <w:spacing w:line="276" w:lineRule="auto"/>
        <w:ind w:left="180" w:hanging="180"/>
        <w:rPr>
          <w:color w:val="000000"/>
          <w:sz w:val="20"/>
          <w:szCs w:val="20"/>
          <w:shd w:val="clear" w:color="auto" w:fill="FFFFFF"/>
        </w:rPr>
      </w:pPr>
      <w:r>
        <w:rPr>
          <w:color w:val="000000"/>
          <w:sz w:val="20"/>
          <w:szCs w:val="20"/>
          <w:shd w:val="clear" w:color="auto" w:fill="FFFFFF"/>
        </w:rPr>
        <w:t>- zmiany organizacyjne wykonawców naszego budżetu tj. gminnych jednostek budżetowych oraz zmiany w mieniu komunalnym,</w:t>
      </w:r>
    </w:p>
    <w:p w:rsidR="004F1991" w:rsidRDefault="00CD2999">
      <w:pPr>
        <w:spacing w:line="276" w:lineRule="auto"/>
        <w:ind w:left="180" w:hanging="180"/>
        <w:rPr>
          <w:color w:val="000000"/>
          <w:sz w:val="20"/>
          <w:szCs w:val="20"/>
          <w:shd w:val="clear" w:color="auto" w:fill="FFFFFF"/>
        </w:rPr>
      </w:pPr>
      <w:r>
        <w:rPr>
          <w:color w:val="000000"/>
          <w:sz w:val="20"/>
          <w:szCs w:val="20"/>
          <w:shd w:val="clear" w:color="auto" w:fill="FFFFFF"/>
        </w:rPr>
        <w:t>- dotychczasowe uchwały Rady Gminy wywołujące wieloletnie skutki budżetowe,</w:t>
      </w:r>
    </w:p>
    <w:p w:rsidR="004F1991" w:rsidRDefault="00CD2999">
      <w:pPr>
        <w:spacing w:line="276" w:lineRule="auto"/>
        <w:ind w:left="180" w:hanging="180"/>
        <w:rPr>
          <w:color w:val="000000"/>
          <w:sz w:val="20"/>
          <w:szCs w:val="20"/>
          <w:shd w:val="clear" w:color="auto" w:fill="FFFFFF"/>
        </w:rPr>
      </w:pPr>
      <w:r>
        <w:rPr>
          <w:color w:val="000000"/>
          <w:sz w:val="20"/>
          <w:szCs w:val="20"/>
          <w:shd w:val="clear" w:color="auto" w:fill="FFFFFF"/>
        </w:rPr>
        <w:t>- porozumienia i umowy Wójta Gminy zawarte z organami administracji rządowej i samorządowej oraz z innymi podmiotami,</w:t>
      </w:r>
    </w:p>
    <w:p w:rsidR="004F1991" w:rsidRDefault="00CD2999">
      <w:pPr>
        <w:numPr>
          <w:ilvl w:val="0"/>
          <w:numId w:val="1"/>
        </w:numPr>
        <w:tabs>
          <w:tab w:val="left" w:pos="180"/>
        </w:tabs>
        <w:spacing w:line="276" w:lineRule="auto"/>
        <w:ind w:left="180" w:hanging="180"/>
        <w:rPr>
          <w:color w:val="000000"/>
          <w:sz w:val="20"/>
          <w:szCs w:val="20"/>
          <w:shd w:val="clear" w:color="auto" w:fill="FFFFFF"/>
        </w:rPr>
      </w:pPr>
      <w:r>
        <w:rPr>
          <w:color w:val="000000"/>
          <w:sz w:val="20"/>
          <w:szCs w:val="20"/>
          <w:shd w:val="clear" w:color="auto" w:fill="FFFFFF"/>
        </w:rPr>
        <w:t>wnioski do budżetu na 2023 rok przedstawione przez kierowników gminnych jednostek budżetowych i pracowników samodzielnych stanowisk pracy oraz inne podmioty ubiegające się o dofinansowanie z budżetu.</w:t>
      </w:r>
    </w:p>
    <w:p w:rsidR="004F1991" w:rsidRDefault="00CD2999">
      <w:pPr>
        <w:spacing w:line="276" w:lineRule="auto"/>
        <w:rPr>
          <w:color w:val="000000"/>
          <w:sz w:val="20"/>
          <w:szCs w:val="20"/>
          <w:shd w:val="clear" w:color="auto" w:fill="FFFFFF"/>
        </w:rPr>
      </w:pPr>
      <w:r>
        <w:rPr>
          <w:color w:val="000000"/>
          <w:sz w:val="20"/>
          <w:szCs w:val="20"/>
          <w:shd w:val="clear" w:color="auto" w:fill="FFFFFF"/>
        </w:rPr>
        <w:t>Wykorzystano także:</w:t>
      </w:r>
    </w:p>
    <w:p w:rsidR="004F1991" w:rsidRDefault="00CD2999">
      <w:pPr>
        <w:numPr>
          <w:ilvl w:val="0"/>
          <w:numId w:val="1"/>
        </w:numPr>
        <w:tabs>
          <w:tab w:val="left" w:pos="180"/>
        </w:tabs>
        <w:spacing w:line="276" w:lineRule="auto"/>
        <w:ind w:left="180" w:hanging="180"/>
        <w:rPr>
          <w:color w:val="000000"/>
          <w:sz w:val="20"/>
          <w:szCs w:val="20"/>
          <w:shd w:val="clear" w:color="auto" w:fill="FFFFFF"/>
        </w:rPr>
      </w:pPr>
      <w:r>
        <w:rPr>
          <w:color w:val="000000"/>
          <w:sz w:val="20"/>
          <w:szCs w:val="20"/>
          <w:shd w:val="clear" w:color="auto" w:fill="FFFFFF"/>
        </w:rPr>
        <w:t>Obwieszczenie Ministra Finansów z dnia 28 lipca 2022 roku w sprawie górnych granic stawek kwotowych podatków i opłat lokalnych na 2023 rok (M. P. z 1 sierpnia 2022 roku, poz. 731) oraz Obwieszczenie Ministra Finansów z 12 października 2022 roku w sprawie minimalnych stawek podatku od środków transportowych obowiązujących w  2023 roku (M. P. z 21 października 2022 roku poz. 1001).</w:t>
      </w:r>
    </w:p>
    <w:p w:rsidR="004F1991" w:rsidRDefault="00CD2999">
      <w:pPr>
        <w:numPr>
          <w:ilvl w:val="0"/>
          <w:numId w:val="1"/>
        </w:numPr>
        <w:tabs>
          <w:tab w:val="left" w:pos="180"/>
        </w:tabs>
        <w:spacing w:line="276" w:lineRule="auto"/>
        <w:ind w:left="180" w:hanging="180"/>
        <w:rPr>
          <w:color w:val="000000"/>
          <w:sz w:val="20"/>
          <w:szCs w:val="20"/>
          <w:shd w:val="clear" w:color="auto" w:fill="FFFFFF"/>
        </w:rPr>
      </w:pPr>
      <w:r>
        <w:rPr>
          <w:color w:val="000000"/>
          <w:sz w:val="20"/>
          <w:szCs w:val="20"/>
          <w:shd w:val="clear" w:color="auto" w:fill="FFFFFF"/>
        </w:rPr>
        <w:t xml:space="preserve">Komunikat Prezesa GUS z 19 października 2022 roku w sprawie średniej ceny skupu żyta za okres 11 kwartałów będącej podstawą do ustalenia podatku rolnego na rok podatkowy 2023, (M. P. z 19 października 2022 roku, poz. 995). </w:t>
      </w:r>
    </w:p>
    <w:p w:rsidR="004F1991" w:rsidRDefault="00CD2999">
      <w:pPr>
        <w:numPr>
          <w:ilvl w:val="0"/>
          <w:numId w:val="1"/>
        </w:numPr>
        <w:tabs>
          <w:tab w:val="left" w:pos="180"/>
        </w:tabs>
        <w:spacing w:line="276" w:lineRule="auto"/>
        <w:ind w:left="180" w:hanging="180"/>
        <w:rPr>
          <w:color w:val="000000"/>
          <w:sz w:val="20"/>
          <w:szCs w:val="20"/>
          <w:shd w:val="clear" w:color="auto" w:fill="FFFFFF"/>
        </w:rPr>
      </w:pPr>
      <w:r>
        <w:rPr>
          <w:color w:val="000000"/>
          <w:sz w:val="20"/>
          <w:szCs w:val="20"/>
          <w:shd w:val="clear" w:color="auto" w:fill="FFFFFF"/>
        </w:rPr>
        <w:t xml:space="preserve">Komunikat Prezesa GUS z 19 października 2022 roku  w sprawie średniej ceny sprzedaży drewna, obliczanej według średniej ceny drewna uzyskanej przez nadleśnictwa za pierwsze trzy kwartały 2022 roku. </w:t>
      </w:r>
      <w:r>
        <w:rPr>
          <w:color w:val="000000"/>
          <w:sz w:val="20"/>
          <w:szCs w:val="20"/>
          <w:shd w:val="clear" w:color="auto" w:fill="FFFFFF"/>
          <w:vertAlign w:val="superscript"/>
        </w:rPr>
        <w:t xml:space="preserve"> </w:t>
      </w:r>
      <w:r>
        <w:rPr>
          <w:color w:val="000000"/>
          <w:sz w:val="20"/>
          <w:szCs w:val="20"/>
          <w:shd w:val="clear" w:color="auto" w:fill="FFFFFF"/>
        </w:rPr>
        <w:t>(M.P. z 20 października 2022 roku, poz. 996).</w:t>
      </w:r>
    </w:p>
    <w:p w:rsidR="004F1991" w:rsidRDefault="00CD2999">
      <w:pPr>
        <w:spacing w:line="276" w:lineRule="auto"/>
        <w:rPr>
          <w:color w:val="000000"/>
          <w:sz w:val="20"/>
          <w:szCs w:val="20"/>
          <w:shd w:val="clear" w:color="auto" w:fill="FFFFFF"/>
        </w:rPr>
      </w:pPr>
      <w:r>
        <w:rPr>
          <w:color w:val="000000"/>
          <w:sz w:val="20"/>
          <w:szCs w:val="20"/>
          <w:shd w:val="clear" w:color="auto" w:fill="FFFFFF"/>
        </w:rPr>
        <w:t>Posłużono się także pismem Ministerstwa Finansów nr  ST3.4750.23.2022 z 13 października 2022 roku z informacją, o niektórych założeniach i wskaźnikach przyjętych do opracowania projektu budżetu państwa na 2023 rok, które okazały się pomocne przy opracowaniu projektu uchwały budżetowej naszej Gminy.</w:t>
      </w:r>
    </w:p>
    <w:p w:rsidR="004F1991" w:rsidRDefault="00CD2999">
      <w:pPr>
        <w:spacing w:line="276" w:lineRule="auto"/>
        <w:rPr>
          <w:color w:val="000000"/>
          <w:sz w:val="20"/>
          <w:szCs w:val="20"/>
          <w:shd w:val="clear" w:color="auto" w:fill="FFFFFF"/>
        </w:rPr>
      </w:pPr>
      <w:r>
        <w:rPr>
          <w:color w:val="000000"/>
          <w:sz w:val="20"/>
          <w:szCs w:val="20"/>
          <w:shd w:val="clear" w:color="auto" w:fill="FFFFFF"/>
        </w:rPr>
        <w:t>Wykorzystano także pismo  Mazowieckiego Urzędu Wojewódzkiego w Warszawie  nr WF-1.3110.5.2022 z dnia 24 października 2022 roku informujące o wysokości dotacji na zadania zlecone i własne Gminy na 2023 rok.</w:t>
      </w:r>
    </w:p>
    <w:p w:rsidR="004F1991" w:rsidRDefault="00CD2999">
      <w:pPr>
        <w:spacing w:line="276" w:lineRule="auto"/>
        <w:ind w:firstLine="540"/>
        <w:rPr>
          <w:color w:val="000000"/>
          <w:sz w:val="20"/>
          <w:szCs w:val="20"/>
          <w:shd w:val="clear" w:color="auto" w:fill="FFFFFF"/>
        </w:rPr>
      </w:pPr>
      <w:r>
        <w:rPr>
          <w:color w:val="000000"/>
          <w:sz w:val="20"/>
          <w:szCs w:val="20"/>
          <w:shd w:val="clear" w:color="auto" w:fill="FFFFFF"/>
        </w:rPr>
        <w:t>Ustawa o finansach publicznych definiuje budżet jako roczny plan dochodów i wydatków oraz przychodów i rozchodów (art. 211 ust. 1) i stanowi (w art. 211 ust. 5), że uchwała budżetowa składa się z budżetu i załączników.</w:t>
      </w:r>
    </w:p>
    <w:p w:rsidR="004F1991" w:rsidRDefault="00CD2999">
      <w:pPr>
        <w:spacing w:line="276" w:lineRule="auto"/>
        <w:ind w:firstLine="540"/>
        <w:rPr>
          <w:color w:val="000000"/>
          <w:sz w:val="20"/>
          <w:szCs w:val="20"/>
          <w:shd w:val="clear" w:color="auto" w:fill="FFFFFF"/>
        </w:rPr>
      </w:pPr>
      <w:r>
        <w:rPr>
          <w:color w:val="000000"/>
          <w:sz w:val="20"/>
          <w:szCs w:val="20"/>
          <w:shd w:val="clear" w:color="auto" w:fill="FFFFFF"/>
        </w:rPr>
        <w:t>Biorąc powyższe informacje za podstawę skalkulowano budżet Gminy Pacyna na 2023 rok po stronie dochodów na kwotę 28.747.425,30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Załącznik nr 1 do uchwały przedstawia łączną kwotę dochodów w układzie działów klasyfikacji budżetowej</w:t>
      </w:r>
      <w:r>
        <w:rPr>
          <w:color w:val="000000"/>
          <w:szCs w:val="20"/>
          <w:shd w:val="clear" w:color="auto" w:fill="FFFFFF"/>
        </w:rPr>
        <w:t xml:space="preserve">, </w:t>
      </w:r>
      <w:r>
        <w:rPr>
          <w:color w:val="000000"/>
          <w:szCs w:val="20"/>
          <w:shd w:val="clear" w:color="auto" w:fill="FFFFFF"/>
          <w:lang w:val="x-none" w:eastAsia="en-US" w:bidi="ar-SA"/>
        </w:rPr>
        <w:t>kwot planowanych dochodów</w:t>
      </w:r>
      <w:r>
        <w:rPr>
          <w:color w:val="000000"/>
          <w:szCs w:val="20"/>
          <w:shd w:val="clear" w:color="auto" w:fill="FFFFFF"/>
        </w:rPr>
        <w:t xml:space="preserve"> </w:t>
      </w:r>
      <w:r>
        <w:rPr>
          <w:color w:val="000000"/>
          <w:szCs w:val="20"/>
          <w:shd w:val="clear" w:color="auto" w:fill="FFFFFF"/>
          <w:lang w:val="x-none" w:eastAsia="en-US" w:bidi="ar-SA"/>
        </w:rPr>
        <w:t>według ich źródeł, z uwzględnieniem dochodów pochodzących z dotacji  i subwencji.</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Plan dochodów budżetu Gminy Pacyna na 20</w:t>
      </w:r>
      <w:r>
        <w:rPr>
          <w:color w:val="000000"/>
          <w:szCs w:val="20"/>
          <w:shd w:val="clear" w:color="auto" w:fill="FFFFFF"/>
        </w:rPr>
        <w:t>23</w:t>
      </w:r>
      <w:r>
        <w:rPr>
          <w:color w:val="000000"/>
          <w:szCs w:val="20"/>
          <w:shd w:val="clear" w:color="auto" w:fill="FFFFFF"/>
          <w:lang w:val="x-none" w:eastAsia="en-US" w:bidi="ar-SA"/>
        </w:rPr>
        <w:t xml:space="preserve"> rok dotyczy dochodów bieżących w kwocie </w:t>
      </w:r>
      <w:r>
        <w:rPr>
          <w:color w:val="000000"/>
          <w:szCs w:val="20"/>
          <w:shd w:val="clear" w:color="auto" w:fill="FFFFFF"/>
        </w:rPr>
        <w:t>13.183.988,00</w:t>
      </w:r>
      <w:r>
        <w:rPr>
          <w:color w:val="000000"/>
          <w:szCs w:val="20"/>
          <w:shd w:val="clear" w:color="auto" w:fill="FFFFFF"/>
          <w:lang w:val="x-none" w:eastAsia="en-US" w:bidi="ar-SA"/>
        </w:rPr>
        <w:t xml:space="preserve"> zł i dochodów majątkowych w kwocie </w:t>
      </w:r>
      <w:r>
        <w:rPr>
          <w:color w:val="000000"/>
          <w:szCs w:val="20"/>
          <w:shd w:val="clear" w:color="auto" w:fill="FFFFFF"/>
        </w:rPr>
        <w:t>15.563.437,30</w:t>
      </w:r>
      <w:r>
        <w:rPr>
          <w:color w:val="000000"/>
          <w:szCs w:val="20"/>
          <w:shd w:val="clear" w:color="auto" w:fill="FFFFFF"/>
          <w:lang w:val="x-none" w:eastAsia="en-US" w:bidi="ar-SA"/>
        </w:rPr>
        <w:t xml:space="preserve"> zł.</w:t>
      </w:r>
    </w:p>
    <w:p w:rsidR="004F1991" w:rsidRDefault="00CD2999">
      <w:pPr>
        <w:spacing w:line="276" w:lineRule="auto"/>
        <w:ind w:firstLine="540"/>
        <w:rPr>
          <w:color w:val="000000"/>
          <w:szCs w:val="20"/>
          <w:shd w:val="clear" w:color="auto" w:fill="FFFFFF"/>
          <w:lang w:val="x-none" w:eastAsia="en-US" w:bidi="ar-SA"/>
        </w:rPr>
      </w:pPr>
      <w:r>
        <w:rPr>
          <w:color w:val="000000"/>
          <w:szCs w:val="20"/>
          <w:shd w:val="clear" w:color="auto" w:fill="FFFFFF"/>
          <w:lang w:val="x-none" w:eastAsia="en-US" w:bidi="ar-SA"/>
        </w:rPr>
        <w:t xml:space="preserve">Analizę dochodów bieżących, biorąc za podstawę układ klasyfikacji budżetowej należy rozpocząć od </w:t>
      </w:r>
    </w:p>
    <w:p w:rsidR="004F1991" w:rsidRDefault="004F1991">
      <w:pPr>
        <w:spacing w:line="276" w:lineRule="auto"/>
        <w:ind w:firstLine="540"/>
        <w:rPr>
          <w:color w:val="000000"/>
          <w:szCs w:val="20"/>
          <w:shd w:val="clear" w:color="auto" w:fill="FFFFFF"/>
          <w:lang w:val="x-none" w:eastAsia="en-US" w:bidi="ar-SA"/>
        </w:rPr>
      </w:pPr>
    </w:p>
    <w:p w:rsidR="004F1991" w:rsidRDefault="00CD2999">
      <w:pPr>
        <w:spacing w:line="276" w:lineRule="auto"/>
        <w:ind w:firstLine="540"/>
        <w:rPr>
          <w:b/>
          <w:color w:val="000000"/>
          <w:szCs w:val="20"/>
          <w:shd w:val="clear" w:color="auto" w:fill="FFFFFF"/>
          <w:lang w:val="x-none" w:eastAsia="en-US" w:bidi="ar-SA"/>
        </w:rPr>
      </w:pPr>
      <w:r>
        <w:rPr>
          <w:color w:val="000000"/>
          <w:szCs w:val="20"/>
          <w:shd w:val="clear" w:color="auto" w:fill="FFFFFF"/>
        </w:rPr>
        <w:t xml:space="preserve">        </w:t>
      </w:r>
      <w:r>
        <w:rPr>
          <w:b/>
          <w:color w:val="000000"/>
          <w:szCs w:val="20"/>
          <w:shd w:val="clear" w:color="auto" w:fill="FFFFFF"/>
          <w:lang w:val="x-none" w:eastAsia="en-US" w:bidi="ar-SA"/>
        </w:rPr>
        <w:t>Dział 010 – „Rolnictwo i łowiectwo”</w:t>
      </w:r>
    </w:p>
    <w:p w:rsidR="004F1991" w:rsidRDefault="004F1991">
      <w:pPr>
        <w:spacing w:line="276" w:lineRule="auto"/>
        <w:ind w:firstLine="540"/>
        <w:rPr>
          <w:b/>
          <w:color w:val="000000"/>
          <w:szCs w:val="20"/>
          <w:shd w:val="clear" w:color="auto" w:fill="FFFFFF"/>
          <w:lang w:val="x-none" w:eastAsia="en-US" w:bidi="ar-SA"/>
        </w:rPr>
      </w:pPr>
    </w:p>
    <w:p w:rsidR="004F1991" w:rsidRDefault="00CD2999">
      <w:pPr>
        <w:spacing w:line="276" w:lineRule="auto"/>
        <w:ind w:firstLine="540"/>
        <w:rPr>
          <w:color w:val="000000"/>
          <w:szCs w:val="20"/>
          <w:shd w:val="clear" w:color="auto" w:fill="FFFFFF"/>
        </w:rPr>
      </w:pPr>
      <w:r>
        <w:rPr>
          <w:color w:val="000000"/>
          <w:szCs w:val="20"/>
          <w:shd w:val="clear" w:color="auto" w:fill="FFFFFF"/>
          <w:lang w:val="x-none" w:eastAsia="en-US" w:bidi="ar-SA"/>
        </w:rPr>
        <w:t xml:space="preserve"> Zaplanowany dochód w kwocie </w:t>
      </w:r>
      <w:r>
        <w:rPr>
          <w:color w:val="000000"/>
          <w:szCs w:val="20"/>
          <w:shd w:val="clear" w:color="auto" w:fill="FFFFFF"/>
        </w:rPr>
        <w:t>4.350</w:t>
      </w:r>
      <w:r>
        <w:rPr>
          <w:color w:val="000000"/>
          <w:szCs w:val="20"/>
          <w:shd w:val="clear" w:color="auto" w:fill="FFFFFF"/>
          <w:lang w:val="x-none" w:eastAsia="en-US" w:bidi="ar-SA"/>
        </w:rPr>
        <w:t xml:space="preserve">,00 zł dotyczy czynszu dzierżawnego za użytkowanie obwodów łowieckich znajdujących się na terenie Gminy Pacyna tj. </w:t>
      </w:r>
      <w:r>
        <w:rPr>
          <w:color w:val="000000"/>
          <w:szCs w:val="20"/>
          <w:shd w:val="clear" w:color="auto" w:fill="FFFFFF"/>
        </w:rPr>
        <w:t>Wojskowego Koła Łowieckiego nr 120 "Sokół" (obwód łowiecki nr 317), Koła Łowieckiego "Hubertus" (odwód łowiecki nr 340) i Wojskowego Koła Łowieckiego nr 329 "Cis" (obwód łowiecki nr 334)</w:t>
      </w:r>
      <w:r>
        <w:rPr>
          <w:color w:val="000000"/>
          <w:szCs w:val="20"/>
          <w:shd w:val="clear" w:color="auto" w:fill="FFFFFF"/>
          <w:lang w:val="x-none" w:eastAsia="en-US" w:bidi="ar-SA"/>
        </w:rPr>
        <w:t>.</w:t>
      </w:r>
      <w:r>
        <w:rPr>
          <w:color w:val="000000"/>
          <w:szCs w:val="20"/>
          <w:shd w:val="clear" w:color="auto" w:fill="FFFFFF"/>
        </w:rPr>
        <w:t xml:space="preserve"> Dochód ten przyjęto na podstawie umów zawartych poprzez Starostwo Gostynińskie z w/w Kołami na dzierżawy obwodów łowieckich na terenie Gminy Pacyna. </w:t>
      </w:r>
    </w:p>
    <w:p w:rsidR="004F1991" w:rsidRDefault="004F1991">
      <w:pPr>
        <w:spacing w:line="276" w:lineRule="auto"/>
        <w:ind w:left="360" w:hanging="360"/>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400 – „Wytwarzanie i zaopatrywanie w energię elektryczną, gaz i wodę”</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Dochód w wysokości </w:t>
      </w:r>
      <w:r>
        <w:rPr>
          <w:color w:val="000000"/>
          <w:szCs w:val="20"/>
          <w:shd w:val="clear" w:color="auto" w:fill="FFFFFF"/>
        </w:rPr>
        <w:t>427.000</w:t>
      </w:r>
      <w:r>
        <w:rPr>
          <w:color w:val="000000"/>
          <w:szCs w:val="20"/>
          <w:shd w:val="clear" w:color="auto" w:fill="FFFFFF"/>
          <w:lang w:val="x-none" w:eastAsia="en-US" w:bidi="ar-SA"/>
        </w:rPr>
        <w:t>,00 zł pochodzi ze sprzedaży wody</w:t>
      </w:r>
      <w:r>
        <w:rPr>
          <w:color w:val="000000"/>
          <w:szCs w:val="20"/>
          <w:shd w:val="clear" w:color="auto" w:fill="FFFFFF"/>
        </w:rPr>
        <w:t>, z czego kwota 395.000,00 zł dotyczy wartości netto za sprzedaż wody, a kwota 32.000,00 zł obejmuje należny podatek VAT</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rPr>
      </w:pPr>
      <w:r>
        <w:rPr>
          <w:color w:val="000000"/>
          <w:szCs w:val="20"/>
          <w:shd w:val="clear" w:color="auto" w:fill="FFFFFF"/>
        </w:rPr>
        <w:t xml:space="preserve">Zgodnie z Decyzją Wód Polskich nr WA.RZT.07.1.466.24.2019 z dnia 19.01.2021r. w sprawie taryfy na zbiorowe zaopatrzenie w  wodę i zbiorowe odprowadzenie ścieków na terenie Gminy Pacyna na okres 3 lat. Decyzja wyodrębnia trzy grupy taryfowe, grupa I obejmuje gospodarstwa domowe, grupa II obejmuje jednostki organizacyjne administracji publicznej, instytucje użyteczności publicznej wykorzystujące wodę na cele użyteczności publicznej, podmioty gospodarcze wykorzystujące wodę do celów gospodarczych, grupa III dotyczy rozliczenia za wodę pobieraną na cele przeciwpożarowe. </w:t>
      </w:r>
    </w:p>
    <w:p w:rsidR="004F1991" w:rsidRDefault="00CD2999">
      <w:pPr>
        <w:spacing w:line="276" w:lineRule="auto"/>
        <w:rPr>
          <w:color w:val="000000"/>
          <w:szCs w:val="20"/>
          <w:shd w:val="clear" w:color="auto" w:fill="FFFFFF"/>
        </w:rPr>
      </w:pPr>
      <w:r>
        <w:rPr>
          <w:color w:val="000000"/>
          <w:szCs w:val="20"/>
          <w:shd w:val="clear" w:color="auto" w:fill="FFFFFF"/>
        </w:rPr>
        <w:t>Wysokość stawek netto</w:t>
      </w:r>
      <w:r>
        <w:rPr>
          <w:color w:val="000000"/>
          <w:szCs w:val="20"/>
          <w:shd w:val="clear" w:color="auto" w:fill="FFFFFF"/>
          <w:lang w:val="x-none" w:eastAsia="en-US" w:bidi="ar-SA"/>
        </w:rPr>
        <w:t xml:space="preserve"> za 1 m</w:t>
      </w:r>
      <w:r>
        <w:rPr>
          <w:color w:val="000000"/>
          <w:szCs w:val="20"/>
          <w:shd w:val="clear" w:color="auto" w:fill="FFFFFF"/>
          <w:vertAlign w:val="superscript"/>
          <w:lang w:val="x-none" w:eastAsia="en-US" w:bidi="ar-SA"/>
        </w:rPr>
        <w:t xml:space="preserve">3 </w:t>
      </w:r>
      <w:r>
        <w:rPr>
          <w:color w:val="000000"/>
          <w:szCs w:val="20"/>
          <w:shd w:val="clear" w:color="auto" w:fill="FFFFFF"/>
          <w:lang w:val="x-none" w:eastAsia="en-US" w:bidi="ar-SA"/>
        </w:rPr>
        <w:t>wody</w:t>
      </w:r>
      <w:r>
        <w:rPr>
          <w:color w:val="000000"/>
          <w:szCs w:val="20"/>
          <w:shd w:val="clear" w:color="auto" w:fill="FFFFFF"/>
        </w:rPr>
        <w:t xml:space="preserve"> dla grupy I: na rok 2021 - 3,38 zł, na rok 2022 - 3,46 zł, na rok 2023 - 3,54 zł.</w:t>
      </w:r>
    </w:p>
    <w:p w:rsidR="004F1991" w:rsidRDefault="00CD2999">
      <w:pPr>
        <w:spacing w:line="276" w:lineRule="auto"/>
        <w:rPr>
          <w:color w:val="000000"/>
          <w:szCs w:val="20"/>
          <w:shd w:val="clear" w:color="auto" w:fill="FFFFFF"/>
        </w:rPr>
      </w:pPr>
      <w:r>
        <w:rPr>
          <w:color w:val="000000"/>
          <w:szCs w:val="20"/>
          <w:shd w:val="clear" w:color="auto" w:fill="FFFFFF"/>
        </w:rPr>
        <w:t>Wysokości stawek</w:t>
      </w:r>
      <w:r>
        <w:rPr>
          <w:color w:val="000000"/>
          <w:szCs w:val="20"/>
          <w:shd w:val="clear" w:color="auto" w:fill="FFFFFF"/>
          <w:lang w:val="x-none" w:eastAsia="en-US" w:bidi="ar-SA"/>
        </w:rPr>
        <w:t xml:space="preserve"> </w:t>
      </w:r>
      <w:r>
        <w:rPr>
          <w:color w:val="000000"/>
          <w:szCs w:val="20"/>
          <w:shd w:val="clear" w:color="auto" w:fill="FFFFFF"/>
        </w:rPr>
        <w:t xml:space="preserve">netto </w:t>
      </w:r>
      <w:r>
        <w:rPr>
          <w:color w:val="000000"/>
          <w:szCs w:val="20"/>
          <w:shd w:val="clear" w:color="auto" w:fill="FFFFFF"/>
          <w:lang w:val="x-none" w:eastAsia="en-US" w:bidi="ar-SA"/>
        </w:rPr>
        <w:t>za 1 m</w:t>
      </w:r>
      <w:r>
        <w:rPr>
          <w:color w:val="000000"/>
          <w:szCs w:val="20"/>
          <w:shd w:val="clear" w:color="auto" w:fill="FFFFFF"/>
          <w:vertAlign w:val="superscript"/>
          <w:lang w:val="x-none" w:eastAsia="en-US" w:bidi="ar-SA"/>
        </w:rPr>
        <w:t xml:space="preserve">3 </w:t>
      </w:r>
      <w:r>
        <w:rPr>
          <w:color w:val="000000"/>
          <w:szCs w:val="20"/>
          <w:shd w:val="clear" w:color="auto" w:fill="FFFFFF"/>
          <w:lang w:val="x-none" w:eastAsia="en-US" w:bidi="ar-SA"/>
        </w:rPr>
        <w:t>wody</w:t>
      </w:r>
      <w:r>
        <w:rPr>
          <w:color w:val="000000"/>
          <w:szCs w:val="20"/>
          <w:shd w:val="clear" w:color="auto" w:fill="FFFFFF"/>
        </w:rPr>
        <w:t xml:space="preserve"> dla grupy II: na rok 2021 - 3,51 zł, na rok 2022 - 3,59 zł, na rok 2023 - 3,68 zł.</w:t>
      </w:r>
    </w:p>
    <w:p w:rsidR="004F1991" w:rsidRDefault="00CD2999">
      <w:pPr>
        <w:spacing w:line="276" w:lineRule="auto"/>
        <w:rPr>
          <w:color w:val="000000"/>
          <w:szCs w:val="20"/>
          <w:shd w:val="clear" w:color="auto" w:fill="FFFFFF"/>
        </w:rPr>
      </w:pPr>
      <w:r>
        <w:rPr>
          <w:color w:val="000000"/>
          <w:szCs w:val="20"/>
          <w:shd w:val="clear" w:color="auto" w:fill="FFFFFF"/>
        </w:rPr>
        <w:t>Wysokości stawek</w:t>
      </w:r>
      <w:r>
        <w:rPr>
          <w:color w:val="000000"/>
          <w:szCs w:val="20"/>
          <w:shd w:val="clear" w:color="auto" w:fill="FFFFFF"/>
          <w:lang w:val="x-none" w:eastAsia="en-US" w:bidi="ar-SA"/>
        </w:rPr>
        <w:t xml:space="preserve"> </w:t>
      </w:r>
      <w:r>
        <w:rPr>
          <w:color w:val="000000"/>
          <w:szCs w:val="20"/>
          <w:shd w:val="clear" w:color="auto" w:fill="FFFFFF"/>
        </w:rPr>
        <w:t xml:space="preserve">netto </w:t>
      </w:r>
      <w:r>
        <w:rPr>
          <w:color w:val="000000"/>
          <w:szCs w:val="20"/>
          <w:shd w:val="clear" w:color="auto" w:fill="FFFFFF"/>
          <w:lang w:val="x-none" w:eastAsia="en-US" w:bidi="ar-SA"/>
        </w:rPr>
        <w:t>za 1 m</w:t>
      </w:r>
      <w:r>
        <w:rPr>
          <w:color w:val="000000"/>
          <w:szCs w:val="20"/>
          <w:shd w:val="clear" w:color="auto" w:fill="FFFFFF"/>
          <w:vertAlign w:val="superscript"/>
          <w:lang w:val="x-none" w:eastAsia="en-US" w:bidi="ar-SA"/>
        </w:rPr>
        <w:t xml:space="preserve">3 </w:t>
      </w:r>
      <w:r>
        <w:rPr>
          <w:color w:val="000000"/>
          <w:szCs w:val="20"/>
          <w:shd w:val="clear" w:color="auto" w:fill="FFFFFF"/>
          <w:lang w:val="x-none" w:eastAsia="en-US" w:bidi="ar-SA"/>
        </w:rPr>
        <w:t>wody</w:t>
      </w:r>
      <w:r>
        <w:rPr>
          <w:color w:val="000000"/>
          <w:szCs w:val="20"/>
          <w:shd w:val="clear" w:color="auto" w:fill="FFFFFF"/>
        </w:rPr>
        <w:t xml:space="preserve"> dla grupy III: na rok 2021 - 3,50 zł, na rok 2022 - 3,58 zł, na rok 2023 - 3,67 zł.</w:t>
      </w:r>
    </w:p>
    <w:p w:rsidR="004F1991" w:rsidRDefault="00CD2999">
      <w:pPr>
        <w:spacing w:line="276" w:lineRule="auto"/>
        <w:rPr>
          <w:color w:val="000000"/>
          <w:szCs w:val="20"/>
          <w:shd w:val="clear" w:color="auto" w:fill="FFFFFF"/>
        </w:rPr>
      </w:pPr>
      <w:r>
        <w:rPr>
          <w:color w:val="000000"/>
          <w:szCs w:val="20"/>
          <w:shd w:val="clear" w:color="auto" w:fill="FFFFFF"/>
          <w:lang w:val="x-none" w:eastAsia="en-US" w:bidi="ar-SA"/>
        </w:rPr>
        <w:t>Ponadto obowiązująca jest stała opłata abonamentowa za jeden wodomierz miesięcznie</w:t>
      </w:r>
      <w:r>
        <w:rPr>
          <w:color w:val="000000"/>
          <w:szCs w:val="20"/>
          <w:shd w:val="clear" w:color="auto" w:fill="FFFFFF"/>
        </w:rPr>
        <w:t xml:space="preserve">: dla grupy I - 2,00 zł, dla grupy II - </w:t>
      </w:r>
      <w:r>
        <w:rPr>
          <w:color w:val="000000"/>
          <w:szCs w:val="20"/>
          <w:shd w:val="clear" w:color="auto" w:fill="FFFFFF"/>
          <w:lang w:val="x-none" w:eastAsia="en-US" w:bidi="ar-SA"/>
        </w:rPr>
        <w:t xml:space="preserve"> 2,00 zł</w:t>
      </w:r>
      <w:r>
        <w:rPr>
          <w:color w:val="000000"/>
          <w:szCs w:val="20"/>
          <w:shd w:val="clear" w:color="auto" w:fill="FFFFFF"/>
        </w:rPr>
        <w:t xml:space="preserve">, dla grupy III - 1,00 zł </w:t>
      </w:r>
      <w:r>
        <w:rPr>
          <w:color w:val="000000"/>
          <w:szCs w:val="20"/>
          <w:shd w:val="clear" w:color="auto" w:fill="FFFFFF"/>
          <w:lang w:val="x-none" w:eastAsia="en-US" w:bidi="ar-SA"/>
        </w:rPr>
        <w:t xml:space="preserve">netto plus obowiązujący podatek VAT. </w:t>
      </w:r>
    </w:p>
    <w:p w:rsidR="004F1991" w:rsidRDefault="00CD2999">
      <w:pPr>
        <w:spacing w:line="276" w:lineRule="auto"/>
        <w:rPr>
          <w:color w:val="000000"/>
          <w:szCs w:val="20"/>
          <w:shd w:val="clear" w:color="auto" w:fill="FFFFFF"/>
        </w:rPr>
      </w:pPr>
      <w:r>
        <w:rPr>
          <w:color w:val="000000"/>
          <w:szCs w:val="20"/>
          <w:shd w:val="clear" w:color="auto" w:fill="FFFFFF"/>
        </w:rPr>
        <w:t>Bazując na powyższym przyjęto dochód w oparciu o stawki określone przez Wody Polskie na 2023 rok.</w:t>
      </w:r>
    </w:p>
    <w:p w:rsidR="004F1991" w:rsidRDefault="004F1991">
      <w:pPr>
        <w:spacing w:line="276" w:lineRule="auto"/>
        <w:rPr>
          <w:color w:val="000000"/>
          <w:szCs w:val="20"/>
          <w:shd w:val="clear" w:color="auto" w:fill="FFFFFF"/>
        </w:rPr>
      </w:pPr>
    </w:p>
    <w:p w:rsidR="004F1991" w:rsidRDefault="00CD2999">
      <w:pPr>
        <w:spacing w:line="276" w:lineRule="auto"/>
        <w:rPr>
          <w:b/>
          <w:color w:val="000000"/>
          <w:szCs w:val="20"/>
          <w:shd w:val="clear" w:color="auto" w:fill="FFFFFF"/>
          <w:lang w:val="x-none" w:eastAsia="en-US" w:bidi="ar-SA"/>
        </w:rPr>
      </w:pPr>
      <w:r>
        <w:rPr>
          <w:b/>
          <w:color w:val="000000"/>
          <w:szCs w:val="20"/>
          <w:shd w:val="clear" w:color="auto" w:fill="FFFFFF"/>
          <w:lang w:val="x-none" w:eastAsia="en-US" w:bidi="ar-SA"/>
        </w:rPr>
        <w:t xml:space="preserve">         Dział 700 – „Gospodarka mieszkaniowa”</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Ustalone dochody </w:t>
      </w:r>
      <w:r>
        <w:rPr>
          <w:color w:val="000000"/>
          <w:szCs w:val="20"/>
          <w:shd w:val="clear" w:color="auto" w:fill="FFFFFF"/>
        </w:rPr>
        <w:t xml:space="preserve">bieżące </w:t>
      </w:r>
      <w:r>
        <w:rPr>
          <w:color w:val="000000"/>
          <w:szCs w:val="20"/>
          <w:shd w:val="clear" w:color="auto" w:fill="FFFFFF"/>
          <w:lang w:val="x-none" w:eastAsia="en-US" w:bidi="ar-SA"/>
        </w:rPr>
        <w:t xml:space="preserve">w wysokości </w:t>
      </w:r>
      <w:r>
        <w:rPr>
          <w:color w:val="000000"/>
          <w:szCs w:val="20"/>
          <w:shd w:val="clear" w:color="auto" w:fill="FFFFFF"/>
        </w:rPr>
        <w:t>21.400</w:t>
      </w:r>
      <w:r>
        <w:rPr>
          <w:color w:val="000000"/>
          <w:szCs w:val="20"/>
          <w:shd w:val="clear" w:color="auto" w:fill="FFFFFF"/>
          <w:lang w:val="x-none" w:eastAsia="en-US" w:bidi="ar-SA"/>
        </w:rPr>
        <w:t xml:space="preserve">,00 zł pochodzą z najmu lokali mieszkaniowych </w:t>
      </w:r>
      <w:r>
        <w:rPr>
          <w:color w:val="000000"/>
          <w:szCs w:val="20"/>
          <w:shd w:val="clear" w:color="auto" w:fill="FFFFFF"/>
        </w:rPr>
        <w:t xml:space="preserve">w kwocie 6.100,00 zł </w:t>
      </w:r>
      <w:r>
        <w:rPr>
          <w:color w:val="000000"/>
          <w:szCs w:val="20"/>
          <w:shd w:val="clear" w:color="auto" w:fill="FFFFFF"/>
          <w:lang w:val="x-none" w:eastAsia="en-US" w:bidi="ar-SA"/>
        </w:rPr>
        <w:t>i pozostałych przeznaczonych na prowadzenie działalności gospodarczej</w:t>
      </w:r>
      <w:r>
        <w:rPr>
          <w:color w:val="000000"/>
          <w:szCs w:val="20"/>
          <w:shd w:val="clear" w:color="auto" w:fill="FFFFFF"/>
        </w:rPr>
        <w:t xml:space="preserve"> w kwocie 11.500,00 zł. Kwota 2.600,00 zł dotyczy podatku VAT należnego za wynajem lokali użytkowych i kwota 1.200,00 zł dotyczy sprzedaży usług związanych z najmem</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Zasady gospodarowania gminnym zasobem mieszkaniowym określone uchwałą Rady Gminy Pacyna  Nr </w:t>
      </w:r>
      <w:r>
        <w:rPr>
          <w:color w:val="000000"/>
          <w:szCs w:val="20"/>
          <w:shd w:val="clear" w:color="auto" w:fill="FFFFFF"/>
        </w:rPr>
        <w:t>30/IV/2019</w:t>
      </w:r>
      <w:r>
        <w:rPr>
          <w:color w:val="000000"/>
          <w:szCs w:val="20"/>
          <w:shd w:val="clear" w:color="auto" w:fill="FFFFFF"/>
          <w:lang w:val="x-none" w:eastAsia="en-US" w:bidi="ar-SA"/>
        </w:rPr>
        <w:t xml:space="preserve"> z dnia 2</w:t>
      </w:r>
      <w:r>
        <w:rPr>
          <w:color w:val="000000"/>
          <w:szCs w:val="20"/>
          <w:shd w:val="clear" w:color="auto" w:fill="FFFFFF"/>
        </w:rPr>
        <w:t>0 marca</w:t>
      </w:r>
      <w:r>
        <w:rPr>
          <w:color w:val="000000"/>
          <w:szCs w:val="20"/>
          <w:shd w:val="clear" w:color="auto" w:fill="FFFFFF"/>
          <w:lang w:val="x-none" w:eastAsia="en-US" w:bidi="ar-SA"/>
        </w:rPr>
        <w:t xml:space="preserve"> 20</w:t>
      </w:r>
      <w:r>
        <w:rPr>
          <w:color w:val="000000"/>
          <w:szCs w:val="20"/>
          <w:shd w:val="clear" w:color="auto" w:fill="FFFFFF"/>
        </w:rPr>
        <w:t>1</w:t>
      </w:r>
      <w:r>
        <w:rPr>
          <w:color w:val="000000"/>
          <w:szCs w:val="20"/>
          <w:shd w:val="clear" w:color="auto" w:fill="FFFFFF"/>
          <w:lang w:val="x-none" w:eastAsia="en-US" w:bidi="ar-SA"/>
        </w:rPr>
        <w:t>9 roku w sprawie</w:t>
      </w:r>
      <w:r>
        <w:rPr>
          <w:color w:val="000000"/>
          <w:szCs w:val="20"/>
          <w:shd w:val="clear" w:color="auto" w:fill="FFFFFF"/>
        </w:rPr>
        <w:t xml:space="preserve"> uchwalenia Wieloletniego Programu Gospodarowania Mieszkaniowym Zasobem Gminy Pacyna na lata 2019-2024.</w:t>
      </w:r>
      <w:r>
        <w:rPr>
          <w:color w:val="000000"/>
          <w:szCs w:val="20"/>
          <w:shd w:val="clear" w:color="auto" w:fill="FFFFFF"/>
          <w:lang w:val="x-none" w:eastAsia="en-US" w:bidi="ar-SA"/>
        </w:rPr>
        <w:t xml:space="preserve"> Stawki czynszu za lokale mieszkalne obowiązujące ustalone są zarządzeniem nr 34/2011 z dnia 14 grudnia 2011 roku Wójta Gminy Pacyna.  Zgodnie z tym zarządzeniem stawka czynszu bazowego za 1 m</w:t>
      </w:r>
      <w:r>
        <w:rPr>
          <w:color w:val="000000"/>
          <w:szCs w:val="20"/>
          <w:shd w:val="clear" w:color="auto" w:fill="FFFFFF"/>
          <w:vertAlign w:val="superscript"/>
          <w:lang w:val="x-none" w:eastAsia="en-US" w:bidi="ar-SA"/>
        </w:rPr>
        <w:t xml:space="preserve">2  </w:t>
      </w:r>
      <w:r>
        <w:rPr>
          <w:color w:val="000000"/>
          <w:szCs w:val="20"/>
          <w:shd w:val="clear" w:color="auto" w:fill="FFFFFF"/>
          <w:lang w:val="x-none" w:eastAsia="en-US" w:bidi="ar-SA"/>
        </w:rPr>
        <w:t>powierzchni wynosi:</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za lokale mieszkalne – 1,03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za lokale mieszkalne wynajmowane na czas trwania stosunku pracy - 0,92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za lokale socjalne - 0,46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Wysokość czynszu za dany lokal skorygowany jest o czynnik podwyższający</w:t>
      </w:r>
      <w:r>
        <w:rPr>
          <w:color w:val="000000"/>
          <w:szCs w:val="20"/>
          <w:shd w:val="clear" w:color="auto" w:fill="FFFFFF"/>
        </w:rPr>
        <w:t xml:space="preserve"> </w:t>
      </w:r>
      <w:r>
        <w:rPr>
          <w:color w:val="000000"/>
          <w:szCs w:val="20"/>
          <w:shd w:val="clear" w:color="auto" w:fill="FFFFFF"/>
          <w:lang w:val="x-none" w:eastAsia="en-US" w:bidi="ar-SA"/>
        </w:rPr>
        <w:t>z uwagi na warunki danego lokalu o 15 %, 20 % i 30 %.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Warunki wynajmu lokali nie mieszkalnych są określane każdorazowo na podstawie Uchwały Rady Gminy lub Zarządzenia Wójta Gminy w zależności od okresu obowiązywania.</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Nie p</w:t>
      </w:r>
      <w:r>
        <w:rPr>
          <w:color w:val="000000"/>
          <w:szCs w:val="20"/>
          <w:shd w:val="clear" w:color="auto" w:fill="FFFFFF"/>
          <w:lang w:val="x-none" w:eastAsia="en-US" w:bidi="ar-SA"/>
        </w:rPr>
        <w:t>lanuje się wzrost</w:t>
      </w:r>
      <w:r>
        <w:rPr>
          <w:color w:val="000000"/>
          <w:szCs w:val="20"/>
          <w:shd w:val="clear" w:color="auto" w:fill="FFFFFF"/>
        </w:rPr>
        <w:t>u</w:t>
      </w:r>
      <w:r>
        <w:rPr>
          <w:color w:val="000000"/>
          <w:szCs w:val="20"/>
          <w:shd w:val="clear" w:color="auto" w:fill="FFFFFF"/>
          <w:lang w:val="x-none" w:eastAsia="en-US" w:bidi="ar-SA"/>
        </w:rPr>
        <w:t xml:space="preserve"> stawek czynszu za lokale w roku 20</w:t>
      </w:r>
      <w:r>
        <w:rPr>
          <w:color w:val="000000"/>
          <w:szCs w:val="20"/>
          <w:shd w:val="clear" w:color="auto" w:fill="FFFFFF"/>
        </w:rPr>
        <w:t>23 z uwagi na stan techniczny wynajmowanych lokali</w:t>
      </w:r>
      <w:r>
        <w:rPr>
          <w:color w:val="000000"/>
          <w:szCs w:val="20"/>
          <w:shd w:val="clear" w:color="auto" w:fill="FFFFFF"/>
          <w:lang w:val="x-none" w:eastAsia="en-US" w:bidi="ar-SA"/>
        </w:rPr>
        <w:t xml:space="preserve">. </w:t>
      </w:r>
      <w:r>
        <w:rPr>
          <w:color w:val="000000"/>
          <w:szCs w:val="20"/>
          <w:shd w:val="clear" w:color="auto" w:fill="FFFFFF"/>
        </w:rPr>
        <w:t>Do projektu budżetu p</w:t>
      </w:r>
      <w:r>
        <w:rPr>
          <w:color w:val="000000"/>
          <w:szCs w:val="20"/>
          <w:shd w:val="clear" w:color="auto" w:fill="FFFFFF"/>
          <w:lang w:val="x-none" w:eastAsia="en-US" w:bidi="ar-SA"/>
        </w:rPr>
        <w:t>lan dochodów ustalono w wysokości</w:t>
      </w:r>
      <w:r>
        <w:rPr>
          <w:color w:val="000000"/>
          <w:szCs w:val="20"/>
          <w:shd w:val="clear" w:color="auto" w:fill="FFFFFF"/>
        </w:rPr>
        <w:t xml:space="preserve"> przewidywanego wykonania</w:t>
      </w:r>
      <w:r>
        <w:rPr>
          <w:color w:val="000000"/>
          <w:szCs w:val="20"/>
          <w:shd w:val="clear" w:color="auto" w:fill="FFFFFF"/>
          <w:lang w:val="x-none" w:eastAsia="en-US" w:bidi="ar-SA"/>
        </w:rPr>
        <w:t xml:space="preserve"> w 20</w:t>
      </w:r>
      <w:r>
        <w:rPr>
          <w:color w:val="000000"/>
          <w:szCs w:val="20"/>
          <w:shd w:val="clear" w:color="auto" w:fill="FFFFFF"/>
        </w:rPr>
        <w:t>22</w:t>
      </w:r>
      <w:r>
        <w:rPr>
          <w:color w:val="000000"/>
          <w:szCs w:val="20"/>
          <w:shd w:val="clear" w:color="auto" w:fill="FFFFFF"/>
          <w:lang w:val="x-none" w:eastAsia="en-US" w:bidi="ar-SA"/>
        </w:rPr>
        <w:t xml:space="preserve"> roku.</w:t>
      </w:r>
      <w:r>
        <w:rPr>
          <w:color w:val="000000"/>
          <w:szCs w:val="20"/>
          <w:shd w:val="clear" w:color="auto" w:fill="FFFFFF"/>
        </w:rPr>
        <w:t xml:space="preserve"> </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750 – „Administracja publiczna”</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 xml:space="preserve">        Planowane d</w:t>
      </w:r>
      <w:r>
        <w:rPr>
          <w:color w:val="000000"/>
          <w:szCs w:val="20"/>
          <w:shd w:val="clear" w:color="auto" w:fill="FFFFFF"/>
          <w:lang w:val="x-none" w:eastAsia="en-US" w:bidi="ar-SA"/>
        </w:rPr>
        <w:t xml:space="preserve">ochody w tym dziale wynoszą </w:t>
      </w:r>
      <w:r>
        <w:rPr>
          <w:color w:val="000000"/>
          <w:szCs w:val="20"/>
          <w:shd w:val="clear" w:color="auto" w:fill="FFFFFF"/>
        </w:rPr>
        <w:t xml:space="preserve">55.009,00 </w:t>
      </w:r>
      <w:r>
        <w:rPr>
          <w:color w:val="000000"/>
          <w:szCs w:val="20"/>
          <w:shd w:val="clear" w:color="auto" w:fill="FFFFFF"/>
          <w:lang w:val="x-none" w:eastAsia="en-US" w:bidi="ar-SA"/>
        </w:rPr>
        <w:t>zł, pochodzą one</w:t>
      </w:r>
      <w:r>
        <w:rPr>
          <w:color w:val="000000"/>
          <w:szCs w:val="20"/>
          <w:shd w:val="clear" w:color="auto" w:fill="FFFFFF"/>
        </w:rPr>
        <w:t xml:space="preserve"> głównie</w:t>
      </w:r>
      <w:r>
        <w:rPr>
          <w:color w:val="000000"/>
          <w:szCs w:val="20"/>
          <w:shd w:val="clear" w:color="auto" w:fill="FFFFFF"/>
          <w:lang w:val="x-none" w:eastAsia="en-US" w:bidi="ar-SA"/>
        </w:rPr>
        <w:t xml:space="preserve"> z dotacji  z budżetu państwa na realizację zadań bieżących z zakresu administracji rządowej w/g pisma </w:t>
      </w:r>
      <w:r>
        <w:rPr>
          <w:color w:val="000000"/>
          <w:szCs w:val="20"/>
          <w:shd w:val="clear" w:color="auto" w:fill="FFFFFF"/>
        </w:rPr>
        <w:t>WF-1.3110.5.2022</w:t>
      </w:r>
      <w:r>
        <w:rPr>
          <w:color w:val="000000"/>
          <w:szCs w:val="20"/>
          <w:shd w:val="clear" w:color="auto" w:fill="FFFFFF"/>
          <w:lang w:val="x-none" w:eastAsia="en-US" w:bidi="ar-SA"/>
        </w:rPr>
        <w:t xml:space="preserve"> Mazowieckiego Urzędu Wojewódzkiego w Warszawie, która na rok 20</w:t>
      </w:r>
      <w:r>
        <w:rPr>
          <w:color w:val="000000"/>
          <w:szCs w:val="20"/>
          <w:shd w:val="clear" w:color="auto" w:fill="FFFFFF"/>
        </w:rPr>
        <w:t>23</w:t>
      </w:r>
      <w:r>
        <w:rPr>
          <w:color w:val="000000"/>
          <w:szCs w:val="20"/>
          <w:shd w:val="clear" w:color="auto" w:fill="FFFFFF"/>
          <w:lang w:val="x-none" w:eastAsia="en-US" w:bidi="ar-SA"/>
        </w:rPr>
        <w:t xml:space="preserve"> wynosi </w:t>
      </w:r>
      <w:r>
        <w:rPr>
          <w:color w:val="000000"/>
          <w:szCs w:val="20"/>
          <w:shd w:val="clear" w:color="auto" w:fill="FFFFFF"/>
        </w:rPr>
        <w:t>52.509</w:t>
      </w:r>
      <w:r>
        <w:rPr>
          <w:color w:val="000000"/>
          <w:szCs w:val="20"/>
          <w:shd w:val="clear" w:color="auto" w:fill="FFFFFF"/>
          <w:lang w:val="x-none" w:eastAsia="en-US" w:bidi="ar-SA"/>
        </w:rPr>
        <w:t xml:space="preserve">,00 zł w tym zadania zlecone z zakresu administracji rządowej wynikające z ustawy – Prawo o aktach stanu cywilnego, ustawy o ewidencji ludności oraz ustawy o dowodach osobistych wynosi </w:t>
      </w:r>
      <w:r>
        <w:rPr>
          <w:color w:val="000000"/>
          <w:szCs w:val="20"/>
          <w:shd w:val="clear" w:color="auto" w:fill="FFFFFF"/>
        </w:rPr>
        <w:t xml:space="preserve">27.426,00 </w:t>
      </w:r>
      <w:r>
        <w:rPr>
          <w:color w:val="000000"/>
          <w:szCs w:val="20"/>
          <w:shd w:val="clear" w:color="auto" w:fill="FFFFFF"/>
          <w:lang w:val="x-none" w:eastAsia="en-US" w:bidi="ar-SA"/>
        </w:rPr>
        <w:t>zł i na pozostałe zadania zlecone z zakresu administracji rządowej wynosi 25.</w:t>
      </w:r>
      <w:r>
        <w:rPr>
          <w:color w:val="000000"/>
          <w:szCs w:val="20"/>
          <w:shd w:val="clear" w:color="auto" w:fill="FFFFFF"/>
        </w:rPr>
        <w:t>083</w:t>
      </w:r>
      <w:r>
        <w:rPr>
          <w:color w:val="000000"/>
          <w:szCs w:val="20"/>
          <w:shd w:val="clear" w:color="auto" w:fill="FFFFFF"/>
          <w:lang w:val="x-none" w:eastAsia="en-US" w:bidi="ar-SA"/>
        </w:rPr>
        <w:t>,00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 xml:space="preserve"> Kwotę 2.500,00 zł stanowi plan dochodów tytułem wpływów z kosztów upomnień w związku z prowadzoną windykacją należności.</w:t>
      </w:r>
    </w:p>
    <w:p w:rsidR="004F1991" w:rsidRDefault="004F1991">
      <w:pPr>
        <w:spacing w:line="276" w:lineRule="auto"/>
        <w:ind w:firstLine="540"/>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751 – „Urzędy naczelnych organów władzy państwowej, kontroli</w:t>
      </w:r>
      <w:r>
        <w:rPr>
          <w:b/>
          <w:color w:val="000000"/>
          <w:szCs w:val="20"/>
          <w:shd w:val="clear" w:color="auto" w:fill="FFFFFF"/>
        </w:rPr>
        <w:t xml:space="preserve"> </w:t>
      </w:r>
      <w:r>
        <w:rPr>
          <w:b/>
          <w:color w:val="000000"/>
          <w:szCs w:val="20"/>
          <w:shd w:val="clear" w:color="auto" w:fill="FFFFFF"/>
          <w:lang w:val="x-none" w:eastAsia="en-US" w:bidi="ar-SA"/>
        </w:rPr>
        <w:t>i ochrony prawa</w:t>
      </w:r>
      <w:r>
        <w:rPr>
          <w:b/>
          <w:color w:val="000000"/>
          <w:szCs w:val="20"/>
          <w:shd w:val="clear" w:color="auto" w:fill="FFFFFF"/>
        </w:rPr>
        <w:t xml:space="preserve"> </w:t>
      </w:r>
      <w:r>
        <w:rPr>
          <w:b/>
          <w:color w:val="000000"/>
          <w:szCs w:val="20"/>
          <w:shd w:val="clear" w:color="auto" w:fill="FFFFFF"/>
          <w:lang w:val="x-none" w:eastAsia="en-US" w:bidi="ar-SA"/>
        </w:rPr>
        <w:t>oraz</w:t>
      </w:r>
      <w:r>
        <w:rPr>
          <w:b/>
          <w:color w:val="000000"/>
          <w:szCs w:val="20"/>
          <w:shd w:val="clear" w:color="auto" w:fill="FFFFFF"/>
        </w:rPr>
        <w:t xml:space="preserve"> s</w:t>
      </w:r>
      <w:r>
        <w:rPr>
          <w:b/>
          <w:color w:val="000000"/>
          <w:szCs w:val="20"/>
          <w:shd w:val="clear" w:color="auto" w:fill="FFFFFF"/>
          <w:lang w:val="x-none" w:eastAsia="en-US" w:bidi="ar-SA"/>
        </w:rPr>
        <w:t>ądownictwa”</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Dotacja w kwocie </w:t>
      </w:r>
      <w:r>
        <w:rPr>
          <w:color w:val="000000"/>
          <w:szCs w:val="20"/>
          <w:shd w:val="clear" w:color="auto" w:fill="FFFFFF"/>
        </w:rPr>
        <w:t>1.000</w:t>
      </w:r>
      <w:r>
        <w:rPr>
          <w:color w:val="000000"/>
          <w:szCs w:val="20"/>
          <w:shd w:val="clear" w:color="auto" w:fill="FFFFFF"/>
          <w:lang w:val="x-none" w:eastAsia="en-US" w:bidi="ar-SA"/>
        </w:rPr>
        <w:t>,00 zł dotyczy zadań zleconych związanych z prowadzeniem i aktualizacją stałego rejestru wyborców. Wysokość dotacji zapisano w budżecie na podstawie pisma</w:t>
      </w:r>
      <w:r>
        <w:rPr>
          <w:color w:val="000000"/>
          <w:szCs w:val="20"/>
          <w:shd w:val="clear" w:color="auto" w:fill="FFFFFF"/>
        </w:rPr>
        <w:t xml:space="preserve"> nr</w:t>
      </w:r>
      <w:r>
        <w:rPr>
          <w:color w:val="000000"/>
          <w:szCs w:val="20"/>
          <w:shd w:val="clear" w:color="auto" w:fill="FFFFFF"/>
          <w:lang w:val="x-none" w:eastAsia="en-US" w:bidi="ar-SA"/>
        </w:rPr>
        <w:t xml:space="preserve"> DPŁ.3112</w:t>
      </w:r>
      <w:r>
        <w:rPr>
          <w:color w:val="000000"/>
          <w:szCs w:val="20"/>
          <w:shd w:val="clear" w:color="auto" w:fill="FFFFFF"/>
        </w:rPr>
        <w:t>.9.22</w:t>
      </w:r>
      <w:r>
        <w:rPr>
          <w:color w:val="000000"/>
          <w:szCs w:val="20"/>
          <w:shd w:val="clear" w:color="auto" w:fill="FFFFFF"/>
          <w:lang w:val="x-none" w:eastAsia="en-US" w:bidi="ar-SA"/>
        </w:rPr>
        <w:t xml:space="preserve"> Krajowego Biura Wyborczego Delegatura w Płocku</w:t>
      </w:r>
      <w:r>
        <w:rPr>
          <w:color w:val="000000"/>
          <w:szCs w:val="20"/>
          <w:shd w:val="clear" w:color="auto" w:fill="FFFFFF"/>
        </w:rPr>
        <w:t xml:space="preserve"> z dnia 20 października 2022 roku</w:t>
      </w:r>
      <w:r>
        <w:rPr>
          <w:color w:val="000000"/>
          <w:szCs w:val="20"/>
          <w:shd w:val="clear" w:color="auto" w:fill="FFFFFF"/>
          <w:lang w:val="x-none" w:eastAsia="en-US" w:bidi="ar-SA"/>
        </w:rPr>
        <w:t>.</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rPr>
      </w:pPr>
      <w:r>
        <w:rPr>
          <w:b/>
          <w:color w:val="000000"/>
          <w:szCs w:val="20"/>
          <w:shd w:val="clear" w:color="auto" w:fill="FFFFFF"/>
          <w:lang w:val="x-none" w:eastAsia="en-US" w:bidi="ar-SA"/>
        </w:rPr>
        <w:t xml:space="preserve">Dział 756  </w:t>
      </w:r>
      <w:r>
        <w:rPr>
          <w:b/>
          <w:color w:val="000000"/>
          <w:szCs w:val="20"/>
          <w:shd w:val="clear" w:color="auto" w:fill="FFFFFF"/>
        </w:rPr>
        <w:t>"D</w:t>
      </w:r>
      <w:r>
        <w:rPr>
          <w:b/>
          <w:color w:val="000000"/>
          <w:szCs w:val="20"/>
          <w:shd w:val="clear" w:color="auto" w:fill="FFFFFF"/>
          <w:lang w:val="x-none" w:eastAsia="en-US" w:bidi="ar-SA"/>
        </w:rPr>
        <w:t>ochody od osób prawnych, fizycznych i od innych jednostek nieposiadających osobowości prawnej oraz wydatki związane z ich poborem</w:t>
      </w:r>
      <w:r>
        <w:rPr>
          <w:b/>
          <w:color w:val="000000"/>
          <w:szCs w:val="20"/>
          <w:shd w:val="clear" w:color="auto" w:fill="FFFFFF"/>
        </w:rPr>
        <w:t>"</w:t>
      </w:r>
    </w:p>
    <w:p w:rsidR="004F1991" w:rsidRDefault="004F1991">
      <w:pPr>
        <w:spacing w:line="276" w:lineRule="auto"/>
        <w:ind w:firstLine="851"/>
        <w:rPr>
          <w:b/>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Szacuje się, że dochody z tych źródeł w 20</w:t>
      </w:r>
      <w:r>
        <w:rPr>
          <w:color w:val="000000"/>
          <w:szCs w:val="20"/>
          <w:shd w:val="clear" w:color="auto" w:fill="FFFFFF"/>
        </w:rPr>
        <w:t>23</w:t>
      </w:r>
      <w:r>
        <w:rPr>
          <w:color w:val="000000"/>
          <w:szCs w:val="20"/>
          <w:shd w:val="clear" w:color="auto" w:fill="FFFFFF"/>
          <w:lang w:val="x-none" w:eastAsia="en-US" w:bidi="ar-SA"/>
        </w:rPr>
        <w:t xml:space="preserve"> roku osiągniemy w wysokości  3.</w:t>
      </w:r>
      <w:r>
        <w:rPr>
          <w:color w:val="000000"/>
          <w:szCs w:val="20"/>
          <w:shd w:val="clear" w:color="auto" w:fill="FFFFFF"/>
        </w:rPr>
        <w:t>239.460</w:t>
      </w:r>
      <w:r>
        <w:rPr>
          <w:color w:val="000000"/>
          <w:szCs w:val="20"/>
          <w:shd w:val="clear" w:color="auto" w:fill="FFFFFF"/>
          <w:lang w:val="x-none" w:eastAsia="en-US" w:bidi="ar-SA"/>
        </w:rPr>
        <w:t xml:space="preserve">,00 zł.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Według kolejności paragrafów określających źródło pochodzenia dochodów na pierwszej pozycji jest podatek dochodowy od osób fizycznych. Dochód ten został ujęty w budżecie na 20</w:t>
      </w:r>
      <w:r>
        <w:rPr>
          <w:color w:val="000000"/>
          <w:szCs w:val="20"/>
          <w:shd w:val="clear" w:color="auto" w:fill="FFFFFF"/>
        </w:rPr>
        <w:t>23</w:t>
      </w:r>
      <w:r>
        <w:rPr>
          <w:color w:val="000000"/>
          <w:szCs w:val="20"/>
          <w:shd w:val="clear" w:color="auto" w:fill="FFFFFF"/>
          <w:lang w:val="x-none" w:eastAsia="en-US" w:bidi="ar-SA"/>
        </w:rPr>
        <w:t xml:space="preserve"> rok zgodnie z informacją Ministra Finansów (załącznik do pisma nr ST3.4750.</w:t>
      </w:r>
      <w:r>
        <w:rPr>
          <w:color w:val="000000"/>
          <w:szCs w:val="20"/>
          <w:shd w:val="clear" w:color="auto" w:fill="FFFFFF"/>
        </w:rPr>
        <w:t>23</w:t>
      </w:r>
      <w:r>
        <w:rPr>
          <w:color w:val="000000"/>
          <w:szCs w:val="20"/>
          <w:shd w:val="clear" w:color="auto" w:fill="FFFFFF"/>
          <w:lang w:val="x-none" w:eastAsia="en-US" w:bidi="ar-SA"/>
        </w:rPr>
        <w:t>.20</w:t>
      </w:r>
      <w:r>
        <w:rPr>
          <w:color w:val="000000"/>
          <w:szCs w:val="20"/>
          <w:shd w:val="clear" w:color="auto" w:fill="FFFFFF"/>
        </w:rPr>
        <w:t>22</w:t>
      </w:r>
      <w:r>
        <w:rPr>
          <w:color w:val="000000"/>
          <w:szCs w:val="20"/>
          <w:shd w:val="clear" w:color="auto" w:fill="FFFFFF"/>
          <w:lang w:val="x-none" w:eastAsia="en-US" w:bidi="ar-SA"/>
        </w:rPr>
        <w:t xml:space="preserve">) w kwocie </w:t>
      </w:r>
      <w:r>
        <w:rPr>
          <w:color w:val="000000"/>
          <w:szCs w:val="20"/>
          <w:shd w:val="clear" w:color="auto" w:fill="FFFFFF"/>
        </w:rPr>
        <w:t>1.480.899</w:t>
      </w:r>
      <w:r>
        <w:rPr>
          <w:color w:val="000000"/>
          <w:szCs w:val="20"/>
          <w:shd w:val="clear" w:color="auto" w:fill="FFFFFF"/>
          <w:lang w:val="x-none" w:eastAsia="en-US" w:bidi="ar-SA"/>
        </w:rPr>
        <w:t>,00 zł.</w:t>
      </w:r>
      <w:r>
        <w:rPr>
          <w:color w:val="000000"/>
          <w:szCs w:val="20"/>
          <w:shd w:val="clear" w:color="auto" w:fill="FFFFFF"/>
        </w:rPr>
        <w:t xml:space="preserve"> Planowany udział w podatku PIT na 2023 rok jest mniejszy niż planowany na 2022 rok o kwotę 100.701,00 zł. </w:t>
      </w:r>
      <w:r>
        <w:rPr>
          <w:color w:val="000000"/>
          <w:szCs w:val="20"/>
          <w:shd w:val="clear" w:color="auto" w:fill="FFFFFF"/>
          <w:lang w:val="x-none" w:eastAsia="en-US" w:bidi="ar-SA"/>
        </w:rPr>
        <w:t xml:space="preserve">Wysokość udziału gmin we wpływach z podatku dochodowego od osób fizycznych (PIT), </w:t>
      </w:r>
      <w:r>
        <w:rPr>
          <w:color w:val="000000"/>
          <w:szCs w:val="20"/>
          <w:shd w:val="clear" w:color="auto" w:fill="FFFFFF"/>
        </w:rPr>
        <w:t xml:space="preserve"> </w:t>
      </w:r>
      <w:r>
        <w:rPr>
          <w:color w:val="000000"/>
          <w:szCs w:val="20"/>
          <w:shd w:val="clear" w:color="auto" w:fill="FFFFFF"/>
          <w:lang w:val="x-none" w:eastAsia="en-US" w:bidi="ar-SA"/>
        </w:rPr>
        <w:t>od podatników tego podatku zamieszkałych na obszarze gminy wynosić będzie w 20</w:t>
      </w:r>
      <w:r>
        <w:rPr>
          <w:color w:val="000000"/>
          <w:szCs w:val="20"/>
          <w:shd w:val="clear" w:color="auto" w:fill="FFFFFF"/>
        </w:rPr>
        <w:t>23</w:t>
      </w:r>
      <w:r>
        <w:rPr>
          <w:color w:val="000000"/>
          <w:szCs w:val="20"/>
          <w:shd w:val="clear" w:color="auto" w:fill="FFFFFF"/>
          <w:lang w:val="x-none" w:eastAsia="en-US" w:bidi="ar-SA"/>
        </w:rPr>
        <w:t xml:space="preserve"> roku  38,</w:t>
      </w:r>
      <w:r>
        <w:rPr>
          <w:color w:val="000000"/>
          <w:szCs w:val="20"/>
          <w:shd w:val="clear" w:color="auto" w:fill="FFFFFF"/>
        </w:rPr>
        <w:t xml:space="preserve">40 </w:t>
      </w:r>
      <w:r>
        <w:rPr>
          <w:color w:val="000000"/>
          <w:szCs w:val="20"/>
          <w:shd w:val="clear" w:color="auto" w:fill="FFFFFF"/>
          <w:lang w:val="x-none" w:eastAsia="en-US" w:bidi="ar-SA"/>
        </w:rPr>
        <w:t>%.</w:t>
      </w:r>
      <w:r>
        <w:rPr>
          <w:color w:val="000000"/>
          <w:szCs w:val="20"/>
          <w:shd w:val="clear" w:color="auto" w:fill="FFFFFF"/>
        </w:rPr>
        <w:t xml:space="preserve">  Wskaźnik udziału należnego podatku dochodowego od osób fizycznych od podatników zamieszkałych na obszarze gminy w ogólnej kwocie należnego podatku został ustalony jako średnia ważona arytmetyczna z 3 lat obliczeniowych obejmująco: rok 2021, rok 2020 i rok 2019, odpowiednio z wagami 0,50, 0,33 i 0,17. Podstawę do ustalenia wskaźnika stanowią dane zawarte w złożonych zeznaniach podatkowych o wartości osiągniętego dochodu oraz rocznym obliczeniu podatku dokonanym przez podatników , według stanu odpowiednio na dzień 30.06.2022r., 15.09.2021r. i 15.09.2020r.</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Przekazana przez Ministerstwo informacja o planowanych dochodach z tytułu udziału gmin we wpływach z podatku dochodowego od osób fizycznych </w:t>
      </w:r>
      <w:r>
        <w:rPr>
          <w:color w:val="000000"/>
          <w:szCs w:val="20"/>
          <w:shd w:val="clear" w:color="auto" w:fill="FFFFFF"/>
        </w:rPr>
        <w:t>stanowią prognozowane kwoty, przyjęte do opracowania projektu ustawy budżetowej na 2023 rok</w:t>
      </w:r>
      <w:r>
        <w:rPr>
          <w:color w:val="000000"/>
          <w:szCs w:val="20"/>
          <w:shd w:val="clear" w:color="auto" w:fill="FFFFFF"/>
          <w:lang w:val="x-none" w:eastAsia="en-US" w:bidi="ar-SA"/>
        </w:rPr>
        <w:t>.</w:t>
      </w:r>
    </w:p>
    <w:p w:rsidR="004F1991" w:rsidRDefault="00CD2999">
      <w:pPr>
        <w:spacing w:line="276" w:lineRule="auto"/>
        <w:ind w:firstLine="567"/>
        <w:rPr>
          <w:color w:val="000000"/>
          <w:szCs w:val="20"/>
          <w:shd w:val="clear" w:color="auto" w:fill="FFFFFF"/>
          <w:lang w:val="x-none" w:eastAsia="en-US" w:bidi="ar-SA"/>
        </w:rPr>
      </w:pPr>
      <w:r>
        <w:rPr>
          <w:color w:val="000000"/>
          <w:szCs w:val="20"/>
          <w:shd w:val="clear" w:color="auto" w:fill="FFFFFF"/>
        </w:rPr>
        <w:t>Udział w podatku, dochodowym od osób prawnych ujęto w budżecie, również zgodnie z informacją Ministra Finansów (załącznik do pisma nr. ST.3.4750.23.2022 roku) w kwocie 17.161,00 zł. Wskaźnik udziału dochodów z podatku dochodowego od osób prawnych gminy w ogólnej kwocie tych dochodów wszystkich gmin został ustalony jako średnia ważona arytmetyczna z 3 lat obejmujących lata 2021, 2020 i 2019, odpowiednio z wagami 0,50, 0,33 i 0,17. Podstawę do ustalenia wskaźnika stanowią dane zawarte w złożonych zeznaniach podatkowych o wysokości osiągniętego dochodu i należnego podatku dochodowego od osób prawnych według stanu odpowiednio na 30 czerwca 2022 roku, 30 czerwca 2021 roku, 30 czerwca 2020 roku.</w:t>
      </w:r>
    </w:p>
    <w:p w:rsidR="004F1991" w:rsidRDefault="00CD2999">
      <w:pPr>
        <w:spacing w:line="276" w:lineRule="auto"/>
        <w:ind w:firstLine="567"/>
        <w:rPr>
          <w:color w:val="000000"/>
          <w:szCs w:val="20"/>
          <w:shd w:val="clear" w:color="auto" w:fill="FFFFFF"/>
          <w:lang w:val="x-none" w:eastAsia="en-US" w:bidi="ar-SA"/>
        </w:rPr>
      </w:pPr>
      <w:r>
        <w:rPr>
          <w:color w:val="000000"/>
          <w:szCs w:val="20"/>
          <w:shd w:val="clear" w:color="auto" w:fill="FFFFFF"/>
          <w:lang w:val="x-none" w:eastAsia="en-US" w:bidi="ar-SA"/>
        </w:rPr>
        <w:t>Podatek od nieruchomości wyszacowano na 20</w:t>
      </w:r>
      <w:r>
        <w:rPr>
          <w:color w:val="000000"/>
          <w:szCs w:val="20"/>
          <w:shd w:val="clear" w:color="auto" w:fill="FFFFFF"/>
        </w:rPr>
        <w:t>23</w:t>
      </w:r>
      <w:r>
        <w:rPr>
          <w:color w:val="000000"/>
          <w:szCs w:val="20"/>
          <w:shd w:val="clear" w:color="auto" w:fill="FFFFFF"/>
          <w:lang w:val="x-none" w:eastAsia="en-US" w:bidi="ar-SA"/>
        </w:rPr>
        <w:t xml:space="preserve"> rok w kwocie</w:t>
      </w:r>
      <w:r>
        <w:rPr>
          <w:color w:val="000000"/>
          <w:szCs w:val="20"/>
          <w:shd w:val="clear" w:color="auto" w:fill="FFFFFF"/>
        </w:rPr>
        <w:t xml:space="preserve"> 530</w:t>
      </w:r>
      <w:r>
        <w:rPr>
          <w:color w:val="000000"/>
          <w:szCs w:val="20"/>
          <w:shd w:val="clear" w:color="auto" w:fill="FFFFFF"/>
          <w:lang w:val="x-none" w:eastAsia="en-US" w:bidi="ar-SA"/>
        </w:rPr>
        <w:t xml:space="preserve">.000,00 zł, z czego od osób fizycznych </w:t>
      </w:r>
      <w:r>
        <w:rPr>
          <w:color w:val="000000"/>
          <w:szCs w:val="20"/>
          <w:shd w:val="clear" w:color="auto" w:fill="FFFFFF"/>
        </w:rPr>
        <w:t xml:space="preserve">w kwocie </w:t>
      </w:r>
      <w:r>
        <w:rPr>
          <w:color w:val="000000"/>
          <w:szCs w:val="20"/>
          <w:shd w:val="clear" w:color="auto" w:fill="FFFFFF"/>
          <w:lang w:val="x-none" w:eastAsia="en-US" w:bidi="ar-SA"/>
        </w:rPr>
        <w:t>1</w:t>
      </w:r>
      <w:r>
        <w:rPr>
          <w:color w:val="000000"/>
          <w:szCs w:val="20"/>
          <w:shd w:val="clear" w:color="auto" w:fill="FFFFFF"/>
        </w:rPr>
        <w:t>80</w:t>
      </w:r>
      <w:r>
        <w:rPr>
          <w:color w:val="000000"/>
          <w:szCs w:val="20"/>
          <w:shd w:val="clear" w:color="auto" w:fill="FFFFFF"/>
          <w:lang w:val="x-none" w:eastAsia="en-US" w:bidi="ar-SA"/>
        </w:rPr>
        <w:t>.000,00 zł, a od osób prawnych</w:t>
      </w:r>
      <w:r>
        <w:rPr>
          <w:color w:val="000000"/>
          <w:szCs w:val="20"/>
          <w:shd w:val="clear" w:color="auto" w:fill="FFFFFF"/>
        </w:rPr>
        <w:t xml:space="preserve"> </w:t>
      </w:r>
      <w:r>
        <w:rPr>
          <w:color w:val="000000"/>
          <w:szCs w:val="20"/>
          <w:shd w:val="clear" w:color="auto" w:fill="FFFFFF"/>
          <w:lang w:val="x-none" w:eastAsia="en-US" w:bidi="ar-SA"/>
        </w:rPr>
        <w:t xml:space="preserve">w kwocie </w:t>
      </w:r>
      <w:r>
        <w:rPr>
          <w:color w:val="000000"/>
          <w:szCs w:val="20"/>
          <w:shd w:val="clear" w:color="auto" w:fill="FFFFFF"/>
        </w:rPr>
        <w:t>350</w:t>
      </w:r>
      <w:r>
        <w:rPr>
          <w:color w:val="000000"/>
          <w:szCs w:val="20"/>
          <w:shd w:val="clear" w:color="auto" w:fill="FFFFFF"/>
          <w:lang w:val="x-none" w:eastAsia="en-US" w:bidi="ar-SA"/>
        </w:rPr>
        <w:t>.000,00 zł. Dochód taki skalkulowano w oparciu o przewidywane wykonanie 20</w:t>
      </w:r>
      <w:r>
        <w:rPr>
          <w:color w:val="000000"/>
          <w:szCs w:val="20"/>
          <w:shd w:val="clear" w:color="auto" w:fill="FFFFFF"/>
        </w:rPr>
        <w:t>22</w:t>
      </w:r>
      <w:r>
        <w:rPr>
          <w:color w:val="000000"/>
          <w:szCs w:val="20"/>
          <w:shd w:val="clear" w:color="auto" w:fill="FFFFFF"/>
          <w:lang w:val="x-none" w:eastAsia="en-US" w:bidi="ar-SA"/>
        </w:rPr>
        <w:t xml:space="preserve"> roku</w:t>
      </w:r>
      <w:r>
        <w:rPr>
          <w:color w:val="000000"/>
          <w:szCs w:val="20"/>
          <w:shd w:val="clear" w:color="auto" w:fill="FFFFFF"/>
        </w:rPr>
        <w:t xml:space="preserve"> oraz planowany wzrost stawek podatku od nieruchomości w roku 2023 o 12 % w stosunku do roku ubiegłego</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Prognozowane</w:t>
      </w:r>
      <w:r>
        <w:rPr>
          <w:color w:val="000000"/>
          <w:szCs w:val="20"/>
          <w:shd w:val="clear" w:color="auto" w:fill="FFFFFF"/>
          <w:lang w:val="x-none" w:eastAsia="en-US" w:bidi="ar-SA"/>
        </w:rPr>
        <w:t xml:space="preserve"> stawki podatku od nieruchomości </w:t>
      </w:r>
      <w:r>
        <w:rPr>
          <w:color w:val="000000"/>
          <w:szCs w:val="20"/>
          <w:shd w:val="clear" w:color="auto" w:fill="FFFFFF"/>
        </w:rPr>
        <w:t>wynosić będą</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 xml:space="preserve">1. </w:t>
      </w:r>
      <w:r>
        <w:rPr>
          <w:color w:val="000000"/>
          <w:szCs w:val="20"/>
          <w:shd w:val="clear" w:color="auto" w:fill="FFFFFF"/>
          <w:lang w:val="x-none" w:eastAsia="en-US" w:bidi="ar-SA"/>
        </w:rPr>
        <w:t>od gruntów</w:t>
      </w:r>
      <w:r>
        <w:rPr>
          <w:color w:val="000000"/>
          <w:szCs w:val="20"/>
          <w:shd w:val="clear" w:color="auto" w:fill="FFFFFF"/>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związanych z prowadzeniem działalności gospodarczej, bez względu na sposób zakwal</w:t>
      </w:r>
      <w:r>
        <w:rPr>
          <w:color w:val="000000"/>
          <w:szCs w:val="20"/>
          <w:shd w:val="clear" w:color="auto" w:fill="FFFFFF"/>
        </w:rPr>
        <w:t>i</w:t>
      </w:r>
      <w:r>
        <w:rPr>
          <w:color w:val="000000"/>
          <w:szCs w:val="20"/>
          <w:shd w:val="clear" w:color="auto" w:fill="FFFFFF"/>
          <w:lang w:val="x-none" w:eastAsia="en-US" w:bidi="ar-SA"/>
        </w:rPr>
        <w:t>fikowania w ewidencji gruntów i budynków – 0,</w:t>
      </w:r>
      <w:r>
        <w:rPr>
          <w:color w:val="000000"/>
          <w:szCs w:val="20"/>
          <w:shd w:val="clear" w:color="auto" w:fill="FFFFFF"/>
        </w:rPr>
        <w:t>86</w:t>
      </w:r>
      <w:r>
        <w:rPr>
          <w:color w:val="000000"/>
          <w:szCs w:val="20"/>
          <w:shd w:val="clear" w:color="auto" w:fill="FFFFFF"/>
          <w:lang w:val="x-none" w:eastAsia="en-US" w:bidi="ar-SA"/>
        </w:rPr>
        <w:t xml:space="preserve"> zł od 1 m</w:t>
      </w:r>
      <w:r>
        <w:rPr>
          <w:color w:val="000000"/>
          <w:szCs w:val="20"/>
          <w:shd w:val="clear" w:color="auto" w:fill="FFFFFF"/>
          <w:vertAlign w:val="superscript"/>
          <w:lang w:val="x-none" w:eastAsia="en-US" w:bidi="ar-SA"/>
        </w:rPr>
        <w:t xml:space="preserve">2 </w:t>
      </w:r>
      <w:r>
        <w:rPr>
          <w:color w:val="000000"/>
          <w:szCs w:val="20"/>
          <w:shd w:val="clear" w:color="auto" w:fill="FFFFFF"/>
          <w:lang w:val="x-none" w:eastAsia="en-US" w:bidi="ar-SA"/>
        </w:rPr>
        <w:t xml:space="preserve"> powierzchni</w:t>
      </w:r>
      <w:r>
        <w:rPr>
          <w:color w:val="000000"/>
          <w:szCs w:val="20"/>
          <w:shd w:val="clear" w:color="auto" w:fill="FFFFFF"/>
        </w:rPr>
        <w:t>, przy wymaganej maksymalnej 1,16 zł</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od pozostałych, w tym zajętych na prowadzenie odpłatnej statutowej działalności pożytku publicznego przez organizacje pożytku publicznego – 0,</w:t>
      </w:r>
      <w:r>
        <w:rPr>
          <w:color w:val="000000"/>
          <w:szCs w:val="20"/>
          <w:shd w:val="clear" w:color="auto" w:fill="FFFFFF"/>
        </w:rPr>
        <w:t>25</w:t>
      </w:r>
      <w:r>
        <w:rPr>
          <w:color w:val="000000"/>
          <w:szCs w:val="20"/>
          <w:shd w:val="clear" w:color="auto" w:fill="FFFFFF"/>
          <w:lang w:val="x-none" w:eastAsia="en-US" w:bidi="ar-SA"/>
        </w:rPr>
        <w:t xml:space="preserve"> zł od 1 m</w:t>
      </w:r>
      <w:r>
        <w:rPr>
          <w:color w:val="000000"/>
          <w:szCs w:val="20"/>
          <w:shd w:val="clear" w:color="auto" w:fill="FFFFFF"/>
          <w:vertAlign w:val="superscript"/>
          <w:lang w:val="x-none" w:eastAsia="en-US" w:bidi="ar-SA"/>
        </w:rPr>
        <w:t xml:space="preserve">2  </w:t>
      </w:r>
      <w:r>
        <w:rPr>
          <w:color w:val="000000"/>
          <w:szCs w:val="20"/>
          <w:shd w:val="clear" w:color="auto" w:fill="FFFFFF"/>
          <w:lang w:val="x-none" w:eastAsia="en-US" w:bidi="ar-SA"/>
        </w:rPr>
        <w:t>powierzchni</w:t>
      </w:r>
      <w:r>
        <w:rPr>
          <w:color w:val="000000"/>
          <w:szCs w:val="20"/>
          <w:shd w:val="clear" w:color="auto" w:fill="FFFFFF"/>
        </w:rPr>
        <w:t>, przy wymaganej maksymalnej 0,61 zł</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niezabudowanych objętych obszarem rewitalizacji, o których mowa w ustawie z 9 października 2015 roku o rewitalizacji (Dz. U.</w:t>
      </w:r>
      <w:r>
        <w:rPr>
          <w:color w:val="000000"/>
          <w:szCs w:val="20"/>
          <w:shd w:val="clear" w:color="auto" w:fill="FFFFFF"/>
        </w:rPr>
        <w:t xml:space="preserve"> z</w:t>
      </w:r>
      <w:r>
        <w:rPr>
          <w:color w:val="000000"/>
          <w:szCs w:val="20"/>
          <w:shd w:val="clear" w:color="auto" w:fill="FFFFFF"/>
          <w:lang w:val="x-none" w:eastAsia="en-US" w:bidi="ar-SA"/>
        </w:rPr>
        <w:t xml:space="preserve"> 20</w:t>
      </w:r>
      <w:r>
        <w:rPr>
          <w:color w:val="000000"/>
          <w:szCs w:val="20"/>
          <w:shd w:val="clear" w:color="auto" w:fill="FFFFFF"/>
        </w:rPr>
        <w:t>21r.,</w:t>
      </w:r>
      <w:r>
        <w:rPr>
          <w:color w:val="000000"/>
          <w:szCs w:val="20"/>
          <w:shd w:val="clear" w:color="auto" w:fill="FFFFFF"/>
          <w:lang w:val="x-none" w:eastAsia="en-US" w:bidi="ar-SA"/>
        </w:rPr>
        <w:t xml:space="preserve"> poz. </w:t>
      </w:r>
      <w:r>
        <w:rPr>
          <w:color w:val="000000"/>
          <w:szCs w:val="20"/>
          <w:shd w:val="clear" w:color="auto" w:fill="FFFFFF"/>
        </w:rPr>
        <w:t>485</w:t>
      </w:r>
      <w:r>
        <w:rPr>
          <w:color w:val="000000"/>
          <w:szCs w:val="20"/>
          <w:shd w:val="clear" w:color="auto" w:fill="FFFFFF"/>
          <w:lang w:val="x-none" w:eastAsia="en-US" w:bidi="ar-SA"/>
        </w:rPr>
        <w:t xml:space="preserve">),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 </w:t>
      </w:r>
      <w:r>
        <w:rPr>
          <w:color w:val="000000"/>
          <w:szCs w:val="20"/>
          <w:shd w:val="clear" w:color="auto" w:fill="FFFFFF"/>
        </w:rPr>
        <w:t>1,12</w:t>
      </w:r>
      <w:r>
        <w:rPr>
          <w:color w:val="000000"/>
          <w:szCs w:val="20"/>
          <w:shd w:val="clear" w:color="auto" w:fill="FFFFFF"/>
          <w:lang w:val="x-none" w:eastAsia="en-US" w:bidi="ar-SA"/>
        </w:rPr>
        <w:t xml:space="preserve"> zł od 1 m</w:t>
      </w:r>
      <w:r>
        <w:rPr>
          <w:color w:val="000000"/>
          <w:szCs w:val="20"/>
          <w:shd w:val="clear" w:color="auto" w:fill="FFFFFF"/>
          <w:vertAlign w:val="superscript"/>
          <w:lang w:val="x-none" w:eastAsia="en-US" w:bidi="ar-SA"/>
        </w:rPr>
        <w:t xml:space="preserve">2 </w:t>
      </w:r>
      <w:r>
        <w:rPr>
          <w:color w:val="000000"/>
          <w:szCs w:val="20"/>
          <w:shd w:val="clear" w:color="auto" w:fill="FFFFFF"/>
          <w:lang w:val="x-none" w:eastAsia="en-US" w:bidi="ar-SA"/>
        </w:rPr>
        <w:t xml:space="preserve"> powierzchni</w:t>
      </w:r>
      <w:r>
        <w:rPr>
          <w:color w:val="000000"/>
          <w:szCs w:val="20"/>
          <w:shd w:val="clear" w:color="auto" w:fill="FFFFFF"/>
        </w:rPr>
        <w:t>, przy wymaganej maksymalnej 3,81 zł</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2.</w:t>
      </w:r>
      <w:r>
        <w:rPr>
          <w:color w:val="000000"/>
          <w:szCs w:val="20"/>
          <w:shd w:val="clear" w:color="auto" w:fill="FFFFFF"/>
          <w:lang w:val="x-none" w:eastAsia="en-US" w:bidi="ar-SA"/>
        </w:rPr>
        <w:t xml:space="preserve"> od budynków lub ich części:</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mieszkalnych – 0,</w:t>
      </w:r>
      <w:r>
        <w:rPr>
          <w:color w:val="000000"/>
          <w:szCs w:val="20"/>
          <w:shd w:val="clear" w:color="auto" w:fill="FFFFFF"/>
        </w:rPr>
        <w:t>45</w:t>
      </w:r>
      <w:r>
        <w:rPr>
          <w:color w:val="000000"/>
          <w:szCs w:val="20"/>
          <w:shd w:val="clear" w:color="auto" w:fill="FFFFFF"/>
          <w:lang w:val="x-none" w:eastAsia="en-US" w:bidi="ar-SA"/>
        </w:rPr>
        <w:t xml:space="preserve"> zł od 1 m</w:t>
      </w:r>
      <w:r>
        <w:rPr>
          <w:color w:val="000000"/>
          <w:szCs w:val="20"/>
          <w:shd w:val="clear" w:color="auto" w:fill="FFFFFF"/>
          <w:vertAlign w:val="superscript"/>
          <w:lang w:val="x-none" w:eastAsia="en-US" w:bidi="ar-SA"/>
        </w:rPr>
        <w:t xml:space="preserve">2 </w:t>
      </w:r>
      <w:r>
        <w:rPr>
          <w:color w:val="000000"/>
          <w:szCs w:val="20"/>
          <w:shd w:val="clear" w:color="auto" w:fill="FFFFFF"/>
          <w:lang w:val="x-none" w:eastAsia="en-US" w:bidi="ar-SA"/>
        </w:rPr>
        <w:t xml:space="preserve"> powierzchni użytkowej</w:t>
      </w:r>
      <w:r>
        <w:rPr>
          <w:color w:val="000000"/>
          <w:szCs w:val="20"/>
          <w:shd w:val="clear" w:color="auto" w:fill="FFFFFF"/>
        </w:rPr>
        <w:t xml:space="preserve">, przy wymaganej maksymalnej 1,00 zł </w:t>
      </w:r>
      <w:r>
        <w:rPr>
          <w:color w:val="000000"/>
          <w:szCs w:val="20"/>
          <w:shd w:val="clear" w:color="auto" w:fill="FFFFFF"/>
          <w:lang w:val="x-none" w:eastAsia="en-US" w:bidi="ar-SA"/>
        </w:rPr>
        <w:t>;</w:t>
      </w:r>
    </w:p>
    <w:p w:rsidR="004F1991" w:rsidRDefault="00CD2999">
      <w:pPr>
        <w:spacing w:line="276" w:lineRule="auto"/>
        <w:ind w:left="709" w:hanging="709"/>
        <w:rPr>
          <w:color w:val="000000"/>
          <w:szCs w:val="20"/>
          <w:shd w:val="clear" w:color="auto" w:fill="FFFFFF"/>
          <w:lang w:val="x-none" w:eastAsia="en-US" w:bidi="ar-SA"/>
        </w:rPr>
      </w:pPr>
      <w:r>
        <w:rPr>
          <w:color w:val="000000"/>
          <w:szCs w:val="20"/>
          <w:shd w:val="clear" w:color="auto" w:fill="FFFFFF"/>
          <w:lang w:val="x-none" w:eastAsia="en-US" w:bidi="ar-SA"/>
        </w:rPr>
        <w:t>- związanych z prowadzeniem działalności gospodarczej oraz od budynków mieszkalnych lub ich części</w:t>
      </w:r>
      <w:r>
        <w:rPr>
          <w:color w:val="000000"/>
          <w:szCs w:val="20"/>
          <w:shd w:val="clear" w:color="auto" w:fill="FFFFFF"/>
        </w:rPr>
        <w:t xml:space="preserve"> </w:t>
      </w:r>
      <w:r>
        <w:rPr>
          <w:color w:val="000000"/>
          <w:szCs w:val="20"/>
          <w:shd w:val="clear" w:color="auto" w:fill="FFFFFF"/>
          <w:lang w:val="x-none" w:eastAsia="en-US" w:bidi="ar-SA"/>
        </w:rPr>
        <w:t xml:space="preserve">zajętych na prowadzenie działalności gospodarczej – </w:t>
      </w:r>
      <w:r>
        <w:rPr>
          <w:color w:val="000000"/>
          <w:szCs w:val="20"/>
          <w:shd w:val="clear" w:color="auto" w:fill="FFFFFF"/>
        </w:rPr>
        <w:t>22,18</w:t>
      </w:r>
      <w:r>
        <w:rPr>
          <w:color w:val="000000"/>
          <w:szCs w:val="20"/>
          <w:shd w:val="clear" w:color="auto" w:fill="FFFFFF"/>
          <w:lang w:val="x-none" w:eastAsia="en-US" w:bidi="ar-SA"/>
        </w:rPr>
        <w:t xml:space="preserve"> zł od 1 m</w:t>
      </w:r>
      <w:r>
        <w:rPr>
          <w:color w:val="000000"/>
          <w:szCs w:val="20"/>
          <w:shd w:val="clear" w:color="auto" w:fill="FFFFFF"/>
          <w:vertAlign w:val="superscript"/>
          <w:lang w:val="x-none" w:eastAsia="en-US" w:bidi="ar-SA"/>
        </w:rPr>
        <w:t xml:space="preserve">2 </w:t>
      </w:r>
      <w:r>
        <w:rPr>
          <w:color w:val="000000"/>
          <w:szCs w:val="20"/>
          <w:shd w:val="clear" w:color="auto" w:fill="FFFFFF"/>
          <w:lang w:val="x-none" w:eastAsia="en-US" w:bidi="ar-SA"/>
        </w:rPr>
        <w:t xml:space="preserve"> powierzchni użytkowej</w:t>
      </w:r>
      <w:r>
        <w:rPr>
          <w:color w:val="000000"/>
          <w:szCs w:val="20"/>
          <w:shd w:val="clear" w:color="auto" w:fill="FFFFFF"/>
        </w:rPr>
        <w:t>, przy wymaganej maksymalnej 28,78 zł</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związanych z udzielaniem świadczeń zdrowotnych w rozumieniu przepisów o działalności leczniczej, zajętych przez podmioty udzielające tych świadczeń – </w:t>
      </w:r>
      <w:r>
        <w:rPr>
          <w:color w:val="000000"/>
          <w:szCs w:val="20"/>
          <w:shd w:val="clear" w:color="auto" w:fill="FFFFFF"/>
        </w:rPr>
        <w:t>4,31</w:t>
      </w:r>
      <w:r>
        <w:rPr>
          <w:color w:val="000000"/>
          <w:szCs w:val="20"/>
          <w:shd w:val="clear" w:color="auto" w:fill="FFFFFF"/>
          <w:lang w:val="x-none" w:eastAsia="en-US" w:bidi="ar-SA"/>
        </w:rPr>
        <w:t xml:space="preserve"> zł od 1 m</w:t>
      </w:r>
      <w:r>
        <w:rPr>
          <w:color w:val="000000"/>
          <w:szCs w:val="20"/>
          <w:shd w:val="clear" w:color="auto" w:fill="FFFFFF"/>
          <w:vertAlign w:val="superscript"/>
          <w:lang w:val="x-none" w:eastAsia="en-US" w:bidi="ar-SA"/>
        </w:rPr>
        <w:t xml:space="preserve">2 </w:t>
      </w:r>
      <w:r>
        <w:rPr>
          <w:color w:val="000000"/>
          <w:szCs w:val="20"/>
          <w:shd w:val="clear" w:color="auto" w:fill="FFFFFF"/>
          <w:lang w:val="x-none" w:eastAsia="en-US" w:bidi="ar-SA"/>
        </w:rPr>
        <w:t xml:space="preserve"> powierzchni użytkowej</w:t>
      </w:r>
      <w:r>
        <w:rPr>
          <w:color w:val="000000"/>
          <w:szCs w:val="20"/>
          <w:shd w:val="clear" w:color="auto" w:fill="FFFFFF"/>
        </w:rPr>
        <w:t>, przy wymaganej maksymalnej 5,87 zł</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od pozostałych, w tym zajętych na prowadzenie odpłatnej statutowej działalności pożytku publicznego przez organizację pożytku publicznego – </w:t>
      </w:r>
      <w:r>
        <w:rPr>
          <w:color w:val="000000"/>
          <w:szCs w:val="20"/>
          <w:shd w:val="clear" w:color="auto" w:fill="FFFFFF"/>
        </w:rPr>
        <w:t>4,15</w:t>
      </w:r>
      <w:r>
        <w:rPr>
          <w:color w:val="000000"/>
          <w:szCs w:val="20"/>
          <w:shd w:val="clear" w:color="auto" w:fill="FFFFFF"/>
          <w:lang w:val="x-none" w:eastAsia="en-US" w:bidi="ar-SA"/>
        </w:rPr>
        <w:t xml:space="preserve"> zł od 1 m</w:t>
      </w:r>
      <w:r>
        <w:rPr>
          <w:color w:val="000000"/>
          <w:szCs w:val="20"/>
          <w:shd w:val="clear" w:color="auto" w:fill="FFFFFF"/>
          <w:vertAlign w:val="superscript"/>
          <w:lang w:val="x-none" w:eastAsia="en-US" w:bidi="ar-SA"/>
        </w:rPr>
        <w:t xml:space="preserve">2 </w:t>
      </w:r>
      <w:r>
        <w:rPr>
          <w:color w:val="000000"/>
          <w:szCs w:val="20"/>
          <w:shd w:val="clear" w:color="auto" w:fill="FFFFFF"/>
          <w:lang w:val="x-none" w:eastAsia="en-US" w:bidi="ar-SA"/>
        </w:rPr>
        <w:t xml:space="preserve"> powierzchni użytkowej</w:t>
      </w:r>
      <w:r>
        <w:rPr>
          <w:color w:val="000000"/>
          <w:szCs w:val="20"/>
          <w:shd w:val="clear" w:color="auto" w:fill="FFFFFF"/>
        </w:rPr>
        <w:t>, przy wymaganej maksymalnej 9,71 zł</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rPr>
      </w:pPr>
      <w:r>
        <w:rPr>
          <w:color w:val="000000"/>
          <w:szCs w:val="20"/>
          <w:shd w:val="clear" w:color="auto" w:fill="FFFFFF"/>
        </w:rPr>
        <w:t xml:space="preserve">3. </w:t>
      </w:r>
      <w:r>
        <w:rPr>
          <w:color w:val="000000"/>
          <w:szCs w:val="20"/>
          <w:shd w:val="clear" w:color="auto" w:fill="FFFFFF"/>
          <w:lang w:val="x-none" w:eastAsia="en-US" w:bidi="ar-SA"/>
        </w:rPr>
        <w:t>od budowli – 2% ich wartości określonej na podstawie art. 4</w:t>
      </w:r>
      <w:r>
        <w:rPr>
          <w:color w:val="000000"/>
          <w:szCs w:val="20"/>
          <w:shd w:val="clear" w:color="auto" w:fill="FFFFFF"/>
        </w:rPr>
        <w:t>,</w:t>
      </w:r>
      <w:r>
        <w:rPr>
          <w:color w:val="000000"/>
          <w:szCs w:val="20"/>
          <w:shd w:val="clear" w:color="auto" w:fill="FFFFFF"/>
          <w:lang w:val="x-none" w:eastAsia="en-US" w:bidi="ar-SA"/>
        </w:rPr>
        <w:t xml:space="preserve"> ust. 1</w:t>
      </w:r>
      <w:r>
        <w:rPr>
          <w:color w:val="000000"/>
          <w:szCs w:val="20"/>
          <w:shd w:val="clear" w:color="auto" w:fill="FFFFFF"/>
        </w:rPr>
        <w:t>,</w:t>
      </w:r>
      <w:r>
        <w:rPr>
          <w:color w:val="000000"/>
          <w:szCs w:val="20"/>
          <w:shd w:val="clear" w:color="auto" w:fill="FFFFFF"/>
          <w:lang w:val="x-none" w:eastAsia="en-US" w:bidi="ar-SA"/>
        </w:rPr>
        <w:t xml:space="preserve"> pkt 3 i ust. 3-7 ustawy z dnia 12 stycznia 1991 roku o podatkach i opłatach lokalnych.</w:t>
      </w:r>
      <w:r>
        <w:rPr>
          <w:color w:val="000000"/>
          <w:szCs w:val="20"/>
          <w:shd w:val="clear" w:color="auto" w:fill="FFFFFF"/>
        </w:rPr>
        <w:t xml:space="preserve">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Przedstawione w objaśnieniach prognozowane stawki podatku od nieruchomości nie uwzględniają stawek podatkowych dotyczących gruntów pod wodami powierzchniowymi stojącymi lub wodami powierzchniowymi płynącymi jezior i zbiorników sztucznych i budynków zajętych na prowadzenie działalności gospodarczej w zakresie obrotu kwalifikowanym materiałem siewnym z uwagi na brak zastosowania.</w:t>
      </w:r>
    </w:p>
    <w:p w:rsidR="004F1991" w:rsidRDefault="00CD2999">
      <w:pPr>
        <w:spacing w:line="276" w:lineRule="auto"/>
        <w:ind w:firstLine="540"/>
        <w:rPr>
          <w:color w:val="000000"/>
          <w:szCs w:val="20"/>
          <w:shd w:val="clear" w:color="auto" w:fill="FFFFFF"/>
          <w:lang w:val="x-none" w:eastAsia="en-US" w:bidi="ar-SA"/>
        </w:rPr>
      </w:pPr>
      <w:r>
        <w:rPr>
          <w:color w:val="000000"/>
          <w:szCs w:val="20"/>
          <w:shd w:val="clear" w:color="auto" w:fill="FFFFFF"/>
          <w:lang w:val="x-none" w:eastAsia="en-US" w:bidi="ar-SA"/>
        </w:rPr>
        <w:t>Szacuje się, że wpływy tytułem podatku rolnego będą w 20</w:t>
      </w:r>
      <w:r>
        <w:rPr>
          <w:color w:val="000000"/>
          <w:szCs w:val="20"/>
          <w:shd w:val="clear" w:color="auto" w:fill="FFFFFF"/>
        </w:rPr>
        <w:t>23</w:t>
      </w:r>
      <w:r>
        <w:rPr>
          <w:color w:val="000000"/>
          <w:szCs w:val="20"/>
          <w:shd w:val="clear" w:color="auto" w:fill="FFFFFF"/>
          <w:lang w:val="x-none" w:eastAsia="en-US" w:bidi="ar-SA"/>
        </w:rPr>
        <w:t xml:space="preserve"> roku wynosić kwotę </w:t>
      </w:r>
      <w:r>
        <w:rPr>
          <w:color w:val="000000"/>
          <w:szCs w:val="20"/>
          <w:shd w:val="clear" w:color="auto" w:fill="FFFFFF"/>
        </w:rPr>
        <w:t>1.028.500</w:t>
      </w:r>
      <w:r>
        <w:rPr>
          <w:color w:val="000000"/>
          <w:szCs w:val="20"/>
          <w:shd w:val="clear" w:color="auto" w:fill="FFFFFF"/>
          <w:lang w:val="x-none" w:eastAsia="en-US" w:bidi="ar-SA"/>
        </w:rPr>
        <w:t xml:space="preserve">,00 zł, z czego od osób prawnych </w:t>
      </w:r>
      <w:r>
        <w:rPr>
          <w:color w:val="000000"/>
          <w:szCs w:val="20"/>
          <w:shd w:val="clear" w:color="auto" w:fill="FFFFFF"/>
        </w:rPr>
        <w:t>78.500</w:t>
      </w:r>
      <w:r>
        <w:rPr>
          <w:color w:val="000000"/>
          <w:szCs w:val="20"/>
          <w:shd w:val="clear" w:color="auto" w:fill="FFFFFF"/>
          <w:lang w:val="x-none" w:eastAsia="en-US" w:bidi="ar-SA"/>
        </w:rPr>
        <w:t xml:space="preserve">,00 zł, a od osób fizycznych </w:t>
      </w:r>
      <w:r>
        <w:rPr>
          <w:color w:val="000000"/>
          <w:szCs w:val="20"/>
          <w:shd w:val="clear" w:color="auto" w:fill="FFFFFF"/>
        </w:rPr>
        <w:t>950.000</w:t>
      </w:r>
      <w:r>
        <w:rPr>
          <w:color w:val="000000"/>
          <w:szCs w:val="20"/>
          <w:shd w:val="clear" w:color="auto" w:fill="FFFFFF"/>
          <w:lang w:val="x-none" w:eastAsia="en-US" w:bidi="ar-SA"/>
        </w:rPr>
        <w:t>,00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Wpływy oszacowano w oparciu o przewidywane wykonanie w roku 20</w:t>
      </w:r>
      <w:r>
        <w:rPr>
          <w:color w:val="000000"/>
          <w:szCs w:val="20"/>
          <w:shd w:val="clear" w:color="auto" w:fill="FFFFFF"/>
        </w:rPr>
        <w:t>22</w:t>
      </w:r>
      <w:r>
        <w:rPr>
          <w:color w:val="000000"/>
          <w:szCs w:val="20"/>
          <w:shd w:val="clear" w:color="auto" w:fill="FFFFFF"/>
          <w:lang w:val="x-none" w:eastAsia="en-US" w:bidi="ar-SA"/>
        </w:rPr>
        <w:t xml:space="preserve">,  z uwzględnieniem </w:t>
      </w:r>
      <w:r>
        <w:rPr>
          <w:color w:val="000000"/>
          <w:szCs w:val="20"/>
          <w:shd w:val="clear" w:color="auto" w:fill="FFFFFF"/>
        </w:rPr>
        <w:t xml:space="preserve">podwyższenia </w:t>
      </w:r>
      <w:r>
        <w:rPr>
          <w:color w:val="000000"/>
          <w:szCs w:val="20"/>
          <w:shd w:val="clear" w:color="auto" w:fill="FFFFFF"/>
          <w:lang w:val="x-none" w:eastAsia="en-US" w:bidi="ar-SA"/>
        </w:rPr>
        <w:t>ceny żyta będącego podstawą wymiaru podatku rolnego</w:t>
      </w:r>
      <w:r>
        <w:rPr>
          <w:color w:val="000000"/>
          <w:szCs w:val="20"/>
          <w:shd w:val="clear" w:color="auto" w:fill="FFFFFF"/>
        </w:rPr>
        <w:t xml:space="preserve"> o 12 %</w:t>
      </w:r>
      <w:r>
        <w:rPr>
          <w:color w:val="000000"/>
          <w:szCs w:val="20"/>
          <w:shd w:val="clear" w:color="auto" w:fill="FFFFFF"/>
          <w:lang w:val="x-none" w:eastAsia="en-US" w:bidi="ar-SA"/>
        </w:rPr>
        <w:t>. W  20</w:t>
      </w:r>
      <w:r>
        <w:rPr>
          <w:color w:val="000000"/>
          <w:szCs w:val="20"/>
          <w:shd w:val="clear" w:color="auto" w:fill="FFFFFF"/>
        </w:rPr>
        <w:t>22</w:t>
      </w:r>
      <w:r>
        <w:rPr>
          <w:color w:val="000000"/>
          <w:szCs w:val="20"/>
          <w:shd w:val="clear" w:color="auto" w:fill="FFFFFF"/>
          <w:lang w:val="x-none" w:eastAsia="en-US" w:bidi="ar-SA"/>
        </w:rPr>
        <w:t xml:space="preserve"> roku obowiązuje na terenie Gminy Pacyna cena żyta w wysokości 50,00 zł za 1dt. Zgodnie z Komunikatem Prezesa GUS z </w:t>
      </w:r>
      <w:r>
        <w:rPr>
          <w:color w:val="000000"/>
          <w:szCs w:val="20"/>
          <w:shd w:val="clear" w:color="auto" w:fill="FFFFFF"/>
        </w:rPr>
        <w:t>19</w:t>
      </w:r>
      <w:r>
        <w:rPr>
          <w:color w:val="000000"/>
          <w:szCs w:val="20"/>
          <w:shd w:val="clear" w:color="auto" w:fill="FFFFFF"/>
          <w:lang w:val="x-none" w:eastAsia="en-US" w:bidi="ar-SA"/>
        </w:rPr>
        <w:t xml:space="preserve"> października 20</w:t>
      </w:r>
      <w:r>
        <w:rPr>
          <w:color w:val="000000"/>
          <w:szCs w:val="20"/>
          <w:shd w:val="clear" w:color="auto" w:fill="FFFFFF"/>
        </w:rPr>
        <w:t>22</w:t>
      </w:r>
      <w:r>
        <w:rPr>
          <w:color w:val="000000"/>
          <w:szCs w:val="20"/>
          <w:shd w:val="clear" w:color="auto" w:fill="FFFFFF"/>
          <w:lang w:val="x-none" w:eastAsia="en-US" w:bidi="ar-SA"/>
        </w:rPr>
        <w:t xml:space="preserve"> roku w sprawie średniej ceny skupu żyta za okres 11 kwartałów będącego podstawą do ustalenia podatku rolnego na rok podatkowy 20</w:t>
      </w:r>
      <w:r>
        <w:rPr>
          <w:color w:val="000000"/>
          <w:szCs w:val="20"/>
          <w:shd w:val="clear" w:color="auto" w:fill="FFFFFF"/>
        </w:rPr>
        <w:t>23</w:t>
      </w:r>
      <w:r>
        <w:rPr>
          <w:color w:val="000000"/>
          <w:szCs w:val="20"/>
          <w:shd w:val="clear" w:color="auto" w:fill="FFFFFF"/>
          <w:lang w:val="x-none" w:eastAsia="en-US" w:bidi="ar-SA"/>
        </w:rPr>
        <w:t xml:space="preserve"> cena 1dt żyta wynosi </w:t>
      </w:r>
      <w:r>
        <w:rPr>
          <w:color w:val="000000"/>
          <w:szCs w:val="20"/>
          <w:shd w:val="clear" w:color="auto" w:fill="FFFFFF"/>
        </w:rPr>
        <w:t>74,05</w:t>
      </w:r>
      <w:r>
        <w:rPr>
          <w:color w:val="000000"/>
          <w:szCs w:val="20"/>
          <w:shd w:val="clear" w:color="auto" w:fill="FFFFFF"/>
          <w:lang w:val="x-none" w:eastAsia="en-US" w:bidi="ar-SA"/>
        </w:rPr>
        <w:t xml:space="preserve">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Przyjęta do wymiaru podatku rolnego w Gminie Pacyna na 20</w:t>
      </w:r>
      <w:r>
        <w:rPr>
          <w:color w:val="000000"/>
          <w:szCs w:val="20"/>
          <w:shd w:val="clear" w:color="auto" w:fill="FFFFFF"/>
        </w:rPr>
        <w:t>23</w:t>
      </w:r>
      <w:r>
        <w:rPr>
          <w:color w:val="000000"/>
          <w:szCs w:val="20"/>
          <w:shd w:val="clear" w:color="auto" w:fill="FFFFFF"/>
          <w:lang w:val="x-none" w:eastAsia="en-US" w:bidi="ar-SA"/>
        </w:rPr>
        <w:t xml:space="preserve"> rok cena żyta </w:t>
      </w:r>
      <w:r>
        <w:rPr>
          <w:color w:val="000000"/>
          <w:szCs w:val="20"/>
          <w:shd w:val="clear" w:color="auto" w:fill="FFFFFF"/>
        </w:rPr>
        <w:t xml:space="preserve">wynosić będzie 56,00 zł i </w:t>
      </w:r>
      <w:r>
        <w:rPr>
          <w:color w:val="000000"/>
          <w:szCs w:val="20"/>
          <w:shd w:val="clear" w:color="auto" w:fill="FFFFFF"/>
          <w:lang w:val="x-none" w:eastAsia="en-US" w:bidi="ar-SA"/>
        </w:rPr>
        <w:t xml:space="preserve">będzie niższa niż cena podana w Komunikacie Prezesa GUS </w:t>
      </w:r>
      <w:r>
        <w:rPr>
          <w:color w:val="000000"/>
          <w:szCs w:val="20"/>
          <w:shd w:val="clear" w:color="auto" w:fill="FFFFFF"/>
        </w:rPr>
        <w:t>o 18,05 zł. Przy</w:t>
      </w:r>
      <w:r>
        <w:rPr>
          <w:color w:val="000000"/>
          <w:szCs w:val="20"/>
          <w:shd w:val="clear" w:color="auto" w:fill="FFFFFF"/>
          <w:lang w:val="x-none" w:eastAsia="en-US" w:bidi="ar-SA"/>
        </w:rPr>
        <w:t xml:space="preserve"> cenie żyta 5</w:t>
      </w:r>
      <w:r>
        <w:rPr>
          <w:color w:val="000000"/>
          <w:szCs w:val="20"/>
          <w:shd w:val="clear" w:color="auto" w:fill="FFFFFF"/>
        </w:rPr>
        <w:t>6</w:t>
      </w:r>
      <w:r>
        <w:rPr>
          <w:color w:val="000000"/>
          <w:szCs w:val="20"/>
          <w:shd w:val="clear" w:color="auto" w:fill="FFFFFF"/>
          <w:lang w:val="x-none" w:eastAsia="en-US" w:bidi="ar-SA"/>
        </w:rPr>
        <w:t>,00 zł stawka podatku rolnego na 20</w:t>
      </w:r>
      <w:r>
        <w:rPr>
          <w:color w:val="000000"/>
          <w:szCs w:val="20"/>
          <w:shd w:val="clear" w:color="auto" w:fill="FFFFFF"/>
        </w:rPr>
        <w:t>23</w:t>
      </w:r>
      <w:r>
        <w:rPr>
          <w:color w:val="000000"/>
          <w:szCs w:val="20"/>
          <w:shd w:val="clear" w:color="auto" w:fill="FFFFFF"/>
          <w:lang w:val="x-none" w:eastAsia="en-US" w:bidi="ar-SA"/>
        </w:rPr>
        <w:t xml:space="preserve"> rok wynosić będzie:</w:t>
      </w:r>
    </w:p>
    <w:p w:rsidR="004F1991" w:rsidRDefault="00CD2999">
      <w:pPr>
        <w:spacing w:line="276" w:lineRule="auto"/>
        <w:ind w:left="360" w:hanging="360"/>
        <w:rPr>
          <w:color w:val="000000"/>
          <w:szCs w:val="20"/>
          <w:shd w:val="clear" w:color="auto" w:fill="FFFFFF"/>
          <w:lang w:val="x-none" w:eastAsia="en-US" w:bidi="ar-SA"/>
        </w:rPr>
      </w:pPr>
      <w:r>
        <w:rPr>
          <w:color w:val="000000"/>
          <w:szCs w:val="20"/>
          <w:shd w:val="clear" w:color="auto" w:fill="FFFFFF"/>
          <w:lang w:val="x-none" w:eastAsia="en-US" w:bidi="ar-SA"/>
        </w:rPr>
        <w:t>- 1</w:t>
      </w:r>
      <w:r>
        <w:rPr>
          <w:color w:val="000000"/>
          <w:szCs w:val="20"/>
          <w:shd w:val="clear" w:color="auto" w:fill="FFFFFF"/>
        </w:rPr>
        <w:t>40</w:t>
      </w:r>
      <w:r>
        <w:rPr>
          <w:color w:val="000000"/>
          <w:szCs w:val="20"/>
          <w:shd w:val="clear" w:color="auto" w:fill="FFFFFF"/>
          <w:lang w:val="x-none" w:eastAsia="en-US" w:bidi="ar-SA"/>
        </w:rPr>
        <w:t>,00 zł od 1 ha przeliczeniowego gruntów gospodarstw rolnych (równowartość pieniężna 2,5 dt żyta),</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2</w:t>
      </w:r>
      <w:r>
        <w:rPr>
          <w:color w:val="000000"/>
          <w:szCs w:val="20"/>
          <w:shd w:val="clear" w:color="auto" w:fill="FFFFFF"/>
        </w:rPr>
        <w:t>8</w:t>
      </w:r>
      <w:r>
        <w:rPr>
          <w:color w:val="000000"/>
          <w:szCs w:val="20"/>
          <w:shd w:val="clear" w:color="auto" w:fill="FFFFFF"/>
          <w:lang w:val="x-none" w:eastAsia="en-US" w:bidi="ar-SA"/>
        </w:rPr>
        <w:t>0,00 zł od 1 ha gruntów pozostałych (równowartość 5 dt żyta).</w:t>
      </w:r>
    </w:p>
    <w:p w:rsidR="004F1991" w:rsidRDefault="00CD2999">
      <w:pPr>
        <w:spacing w:line="276" w:lineRule="auto"/>
        <w:ind w:firstLine="540"/>
        <w:rPr>
          <w:color w:val="000000"/>
          <w:szCs w:val="20"/>
          <w:shd w:val="clear" w:color="auto" w:fill="FFFFFF"/>
          <w:lang w:val="x-none" w:eastAsia="en-US" w:bidi="ar-SA"/>
        </w:rPr>
      </w:pPr>
      <w:r>
        <w:rPr>
          <w:color w:val="000000"/>
          <w:szCs w:val="20"/>
          <w:shd w:val="clear" w:color="auto" w:fill="FFFFFF"/>
          <w:lang w:val="x-none" w:eastAsia="en-US" w:bidi="ar-SA"/>
        </w:rPr>
        <w:t xml:space="preserve">Szacunek podatku leśnego oparto na średniej cenie sprzedaży drewna, podanej w Komunikacie Prezesa GUS z dnia </w:t>
      </w:r>
      <w:r>
        <w:rPr>
          <w:color w:val="000000"/>
          <w:szCs w:val="20"/>
          <w:shd w:val="clear" w:color="auto" w:fill="FFFFFF"/>
        </w:rPr>
        <w:t>20</w:t>
      </w:r>
      <w:r>
        <w:rPr>
          <w:color w:val="000000"/>
          <w:szCs w:val="20"/>
          <w:shd w:val="clear" w:color="auto" w:fill="FFFFFF"/>
          <w:lang w:val="x-none" w:eastAsia="en-US" w:bidi="ar-SA"/>
        </w:rPr>
        <w:t xml:space="preserve"> października 20</w:t>
      </w:r>
      <w:r>
        <w:rPr>
          <w:color w:val="000000"/>
          <w:szCs w:val="20"/>
          <w:shd w:val="clear" w:color="auto" w:fill="FFFFFF"/>
        </w:rPr>
        <w:t>22</w:t>
      </w:r>
      <w:r>
        <w:rPr>
          <w:color w:val="000000"/>
          <w:szCs w:val="20"/>
          <w:shd w:val="clear" w:color="auto" w:fill="FFFFFF"/>
          <w:lang w:val="x-none" w:eastAsia="en-US" w:bidi="ar-SA"/>
        </w:rPr>
        <w:t xml:space="preserve"> roku. Cena ta wynosi </w:t>
      </w:r>
      <w:r>
        <w:rPr>
          <w:color w:val="000000"/>
          <w:szCs w:val="20"/>
          <w:shd w:val="clear" w:color="auto" w:fill="FFFFFF"/>
        </w:rPr>
        <w:t>323,18</w:t>
      </w:r>
      <w:r>
        <w:rPr>
          <w:color w:val="000000"/>
          <w:szCs w:val="20"/>
          <w:shd w:val="clear" w:color="auto" w:fill="FFFFFF"/>
          <w:lang w:val="x-none" w:eastAsia="en-US" w:bidi="ar-SA"/>
        </w:rPr>
        <w:t xml:space="preserve"> zł za 1 m</w:t>
      </w:r>
      <w:r>
        <w:rPr>
          <w:color w:val="000000"/>
          <w:szCs w:val="20"/>
          <w:shd w:val="clear" w:color="auto" w:fill="FFFFFF"/>
          <w:vertAlign w:val="superscript"/>
          <w:lang w:val="x-none" w:eastAsia="en-US" w:bidi="ar-SA"/>
        </w:rPr>
        <w:t xml:space="preserve">3 </w:t>
      </w:r>
      <w:r>
        <w:rPr>
          <w:color w:val="000000"/>
          <w:szCs w:val="20"/>
          <w:shd w:val="clear" w:color="auto" w:fill="FFFFFF"/>
          <w:lang w:val="x-none" w:eastAsia="en-US" w:bidi="ar-SA"/>
        </w:rPr>
        <w:t xml:space="preserve">i jest </w:t>
      </w:r>
      <w:r>
        <w:rPr>
          <w:color w:val="000000"/>
          <w:szCs w:val="20"/>
          <w:shd w:val="clear" w:color="auto" w:fill="FFFFFF"/>
        </w:rPr>
        <w:t>wyższa</w:t>
      </w:r>
      <w:r>
        <w:rPr>
          <w:color w:val="000000"/>
          <w:szCs w:val="20"/>
          <w:shd w:val="clear" w:color="auto" w:fill="FFFFFF"/>
          <w:lang w:val="x-none" w:eastAsia="en-US" w:bidi="ar-SA"/>
        </w:rPr>
        <w:t xml:space="preserve"> niż obwiązująca w roku 20</w:t>
      </w:r>
      <w:r>
        <w:rPr>
          <w:color w:val="000000"/>
          <w:szCs w:val="20"/>
          <w:shd w:val="clear" w:color="auto" w:fill="FFFFFF"/>
        </w:rPr>
        <w:t>22</w:t>
      </w:r>
      <w:r>
        <w:rPr>
          <w:color w:val="000000"/>
          <w:szCs w:val="20"/>
          <w:shd w:val="clear" w:color="auto" w:fill="FFFFFF"/>
          <w:lang w:val="x-none" w:eastAsia="en-US" w:bidi="ar-SA"/>
        </w:rPr>
        <w:t xml:space="preserve"> o </w:t>
      </w:r>
      <w:r>
        <w:rPr>
          <w:color w:val="000000"/>
          <w:szCs w:val="20"/>
          <w:shd w:val="clear" w:color="auto" w:fill="FFFFFF"/>
        </w:rPr>
        <w:t>110,92</w:t>
      </w:r>
      <w:r>
        <w:rPr>
          <w:color w:val="000000"/>
          <w:szCs w:val="20"/>
          <w:shd w:val="clear" w:color="auto" w:fill="FFFFFF"/>
          <w:lang w:val="x-none" w:eastAsia="en-US" w:bidi="ar-SA"/>
        </w:rPr>
        <w:t xml:space="preserve">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W 20</w:t>
      </w:r>
      <w:r>
        <w:rPr>
          <w:color w:val="000000"/>
          <w:szCs w:val="20"/>
          <w:shd w:val="clear" w:color="auto" w:fill="FFFFFF"/>
        </w:rPr>
        <w:t>23</w:t>
      </w:r>
      <w:r>
        <w:rPr>
          <w:color w:val="000000"/>
          <w:szCs w:val="20"/>
          <w:shd w:val="clear" w:color="auto" w:fill="FFFFFF"/>
          <w:lang w:val="x-none" w:eastAsia="en-US" w:bidi="ar-SA"/>
        </w:rPr>
        <w:t xml:space="preserve"> roku stawka podatku leśnego od 1 ha wynosić będzie </w:t>
      </w:r>
      <w:r>
        <w:rPr>
          <w:color w:val="000000"/>
          <w:szCs w:val="20"/>
          <w:shd w:val="clear" w:color="auto" w:fill="FFFFFF"/>
        </w:rPr>
        <w:t>71,10</w:t>
      </w:r>
      <w:r>
        <w:rPr>
          <w:color w:val="000000"/>
          <w:szCs w:val="20"/>
          <w:shd w:val="clear" w:color="auto" w:fill="FFFFFF"/>
          <w:lang w:val="x-none" w:eastAsia="en-US" w:bidi="ar-SA"/>
        </w:rPr>
        <w:t xml:space="preserve"> zł (równowartość pieniężna 0,22 m</w:t>
      </w:r>
      <w:r>
        <w:rPr>
          <w:color w:val="000000"/>
          <w:szCs w:val="20"/>
          <w:shd w:val="clear" w:color="auto" w:fill="FFFFFF"/>
          <w:vertAlign w:val="superscript"/>
          <w:lang w:val="x-none" w:eastAsia="en-US" w:bidi="ar-SA"/>
        </w:rPr>
        <w:t xml:space="preserve">3 </w:t>
      </w:r>
      <w:r>
        <w:rPr>
          <w:color w:val="000000"/>
          <w:szCs w:val="20"/>
          <w:shd w:val="clear" w:color="auto" w:fill="FFFFFF"/>
          <w:lang w:val="x-none" w:eastAsia="en-US" w:bidi="ar-SA"/>
        </w:rPr>
        <w:t>ceny drewna)</w:t>
      </w:r>
      <w:r>
        <w:rPr>
          <w:color w:val="000000"/>
          <w:szCs w:val="20"/>
          <w:shd w:val="clear" w:color="auto" w:fill="FFFFFF"/>
        </w:rPr>
        <w:t>, gdyż nie planowane jest obniżenie stawki podanej w Komunikacie.</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Przy tych założeniach szacuje się że dochód tytułem podatku leśnego w 20</w:t>
      </w:r>
      <w:r>
        <w:rPr>
          <w:color w:val="000000"/>
          <w:szCs w:val="20"/>
          <w:shd w:val="clear" w:color="auto" w:fill="FFFFFF"/>
        </w:rPr>
        <w:t>23</w:t>
      </w:r>
      <w:r>
        <w:rPr>
          <w:color w:val="000000"/>
          <w:szCs w:val="20"/>
          <w:shd w:val="clear" w:color="auto" w:fill="FFFFFF"/>
          <w:lang w:val="x-none" w:eastAsia="en-US" w:bidi="ar-SA"/>
        </w:rPr>
        <w:t xml:space="preserve"> roku będzie wynosił </w:t>
      </w:r>
      <w:r>
        <w:rPr>
          <w:color w:val="000000"/>
          <w:szCs w:val="20"/>
          <w:shd w:val="clear" w:color="auto" w:fill="FFFFFF"/>
        </w:rPr>
        <w:t>25.700,00</w:t>
      </w:r>
      <w:r>
        <w:rPr>
          <w:color w:val="000000"/>
          <w:szCs w:val="20"/>
          <w:shd w:val="clear" w:color="auto" w:fill="FFFFFF"/>
          <w:lang w:val="x-none" w:eastAsia="en-US" w:bidi="ar-SA"/>
        </w:rPr>
        <w:t xml:space="preserve"> zł, w tym: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od osób prawnych </w:t>
      </w:r>
      <w:r>
        <w:rPr>
          <w:color w:val="000000"/>
          <w:szCs w:val="20"/>
          <w:shd w:val="clear" w:color="auto" w:fill="FFFFFF"/>
        </w:rPr>
        <w:t>21.500</w:t>
      </w:r>
      <w:r>
        <w:rPr>
          <w:color w:val="000000"/>
          <w:szCs w:val="20"/>
          <w:shd w:val="clear" w:color="auto" w:fill="FFFFFF"/>
          <w:lang w:val="x-none" w:eastAsia="en-US" w:bidi="ar-SA"/>
        </w:rPr>
        <w:t>,00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od osób fizycznych </w:t>
      </w:r>
      <w:r>
        <w:rPr>
          <w:color w:val="000000"/>
          <w:szCs w:val="20"/>
          <w:shd w:val="clear" w:color="auto" w:fill="FFFFFF"/>
        </w:rPr>
        <w:t>4.200</w:t>
      </w:r>
      <w:r>
        <w:rPr>
          <w:color w:val="000000"/>
          <w:szCs w:val="20"/>
          <w:shd w:val="clear" w:color="auto" w:fill="FFFFFF"/>
          <w:lang w:val="x-none" w:eastAsia="en-US" w:bidi="ar-SA"/>
        </w:rPr>
        <w:t>,00 zł.</w:t>
      </w:r>
    </w:p>
    <w:p w:rsidR="004F1991" w:rsidRDefault="00CD2999">
      <w:pPr>
        <w:spacing w:line="276" w:lineRule="auto"/>
        <w:ind w:firstLine="540"/>
        <w:rPr>
          <w:color w:val="000000"/>
          <w:szCs w:val="20"/>
          <w:shd w:val="clear" w:color="auto" w:fill="FFFFFF"/>
          <w:lang w:val="x-none" w:eastAsia="en-US" w:bidi="ar-SA"/>
        </w:rPr>
      </w:pPr>
      <w:r>
        <w:rPr>
          <w:color w:val="000000"/>
          <w:szCs w:val="20"/>
          <w:shd w:val="clear" w:color="auto" w:fill="FFFFFF"/>
          <w:lang w:val="x-none" w:eastAsia="en-US" w:bidi="ar-SA"/>
        </w:rPr>
        <w:t>Podatek od środków transportowych ujęto w projekcie budżetu w wysokości</w:t>
      </w:r>
      <w:r>
        <w:rPr>
          <w:color w:val="000000"/>
          <w:szCs w:val="20"/>
          <w:shd w:val="clear" w:color="auto" w:fill="FFFFFF"/>
        </w:rPr>
        <w:t xml:space="preserve"> 45.000</w:t>
      </w:r>
      <w:r>
        <w:rPr>
          <w:color w:val="000000"/>
          <w:szCs w:val="20"/>
          <w:shd w:val="clear" w:color="auto" w:fill="FFFFFF"/>
          <w:lang w:val="x-none" w:eastAsia="en-US" w:bidi="ar-SA"/>
        </w:rPr>
        <w:t>,00 zł, tj. w oparciu o przewidywane wykonanie w 20</w:t>
      </w:r>
      <w:r>
        <w:rPr>
          <w:color w:val="000000"/>
          <w:szCs w:val="20"/>
          <w:shd w:val="clear" w:color="auto" w:fill="FFFFFF"/>
        </w:rPr>
        <w:t>22</w:t>
      </w:r>
      <w:r>
        <w:rPr>
          <w:color w:val="000000"/>
          <w:szCs w:val="20"/>
          <w:shd w:val="clear" w:color="auto" w:fill="FFFFFF"/>
          <w:lang w:val="x-none" w:eastAsia="en-US" w:bidi="ar-SA"/>
        </w:rPr>
        <w:t xml:space="preserve"> roku</w:t>
      </w:r>
      <w:r>
        <w:rPr>
          <w:color w:val="000000"/>
          <w:szCs w:val="20"/>
          <w:shd w:val="clear" w:color="auto" w:fill="FFFFFF"/>
        </w:rPr>
        <w:t>, oraz zmniejszenie liczby pojazdów podlegających opodatkowaniu</w:t>
      </w:r>
      <w:r>
        <w:rPr>
          <w:color w:val="000000"/>
          <w:szCs w:val="20"/>
          <w:shd w:val="clear" w:color="auto" w:fill="FFFFFF"/>
          <w:lang w:val="x-none" w:eastAsia="en-US" w:bidi="ar-SA"/>
        </w:rPr>
        <w:t xml:space="preserve"> . Nie planuje się zmian stawek podatku od środków transportowych w 20</w:t>
      </w:r>
      <w:r>
        <w:rPr>
          <w:color w:val="000000"/>
          <w:szCs w:val="20"/>
          <w:shd w:val="clear" w:color="auto" w:fill="FFFFFF"/>
        </w:rPr>
        <w:t>23</w:t>
      </w:r>
      <w:r>
        <w:rPr>
          <w:color w:val="000000"/>
          <w:szCs w:val="20"/>
          <w:shd w:val="clear" w:color="auto" w:fill="FFFFFF"/>
          <w:lang w:val="x-none" w:eastAsia="en-US" w:bidi="ar-SA"/>
        </w:rPr>
        <w:t xml:space="preserve"> roku z wyjątkiem doprowadzenia, niektórych stawek podatkowych do wymagalnego minimalnego poziomu.</w:t>
      </w:r>
    </w:p>
    <w:p w:rsidR="004F1991" w:rsidRDefault="00CD2999">
      <w:pPr>
        <w:spacing w:line="276" w:lineRule="auto"/>
        <w:ind w:firstLine="540"/>
        <w:rPr>
          <w:color w:val="000000"/>
          <w:szCs w:val="20"/>
          <w:shd w:val="clear" w:color="auto" w:fill="FFFFFF"/>
          <w:lang w:val="x-none" w:eastAsia="en-US" w:bidi="ar-SA"/>
        </w:rPr>
      </w:pPr>
      <w:r>
        <w:rPr>
          <w:color w:val="000000"/>
          <w:szCs w:val="20"/>
          <w:shd w:val="clear" w:color="auto" w:fill="FFFFFF"/>
          <w:lang w:val="x-none" w:eastAsia="en-US" w:bidi="ar-SA"/>
        </w:rPr>
        <w:t xml:space="preserve">W przypadku podatku od działalności gospodarczej osób fizycznych, opłacanego w formie karty podatkowej ustalono dochód w wysokości </w:t>
      </w:r>
      <w:r>
        <w:rPr>
          <w:color w:val="000000"/>
          <w:szCs w:val="20"/>
          <w:shd w:val="clear" w:color="auto" w:fill="FFFFFF"/>
        </w:rPr>
        <w:t>7.2</w:t>
      </w:r>
      <w:r>
        <w:rPr>
          <w:color w:val="000000"/>
          <w:szCs w:val="20"/>
          <w:shd w:val="clear" w:color="auto" w:fill="FFFFFF"/>
          <w:lang w:val="x-none" w:eastAsia="en-US" w:bidi="ar-SA"/>
        </w:rPr>
        <w:t>00,00 zł, bazując na przewidywanym wykonaniu w 20</w:t>
      </w:r>
      <w:r>
        <w:rPr>
          <w:color w:val="000000"/>
          <w:szCs w:val="20"/>
          <w:shd w:val="clear" w:color="auto" w:fill="FFFFFF"/>
        </w:rPr>
        <w:t>22</w:t>
      </w:r>
      <w:r>
        <w:rPr>
          <w:color w:val="000000"/>
          <w:szCs w:val="20"/>
          <w:shd w:val="clear" w:color="auto" w:fill="FFFFFF"/>
          <w:lang w:val="x-none" w:eastAsia="en-US" w:bidi="ar-SA"/>
        </w:rPr>
        <w:t xml:space="preserve"> roku.</w:t>
      </w:r>
    </w:p>
    <w:p w:rsidR="004F1991" w:rsidRDefault="00CD2999">
      <w:pPr>
        <w:spacing w:line="276" w:lineRule="auto"/>
        <w:ind w:firstLine="540"/>
        <w:rPr>
          <w:color w:val="000000"/>
          <w:szCs w:val="20"/>
          <w:shd w:val="clear" w:color="auto" w:fill="FFFFFF"/>
          <w:lang w:val="x-none" w:eastAsia="en-US" w:bidi="ar-SA"/>
        </w:rPr>
      </w:pPr>
      <w:r>
        <w:rPr>
          <w:color w:val="000000"/>
          <w:szCs w:val="20"/>
          <w:shd w:val="clear" w:color="auto" w:fill="FFFFFF"/>
          <w:lang w:val="x-none" w:eastAsia="en-US" w:bidi="ar-SA"/>
        </w:rPr>
        <w:t>Również pozostałe źródła dochodów ujęte w dziale 756 określono szacunkowo w oparciu o przewidywane wykonanie roku 20</w:t>
      </w:r>
      <w:r>
        <w:rPr>
          <w:color w:val="000000"/>
          <w:szCs w:val="20"/>
          <w:shd w:val="clear" w:color="auto" w:fill="FFFFFF"/>
        </w:rPr>
        <w:t>22</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I tak:</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wpływy z podatku od spadków i darowizn – dochód </w:t>
      </w:r>
      <w:r>
        <w:rPr>
          <w:color w:val="000000"/>
          <w:szCs w:val="20"/>
          <w:shd w:val="clear" w:color="auto" w:fill="FFFFFF"/>
        </w:rPr>
        <w:t>3</w:t>
      </w:r>
      <w:r>
        <w:rPr>
          <w:color w:val="000000"/>
          <w:szCs w:val="20"/>
          <w:shd w:val="clear" w:color="auto" w:fill="FFFFFF"/>
          <w:lang w:val="x-none" w:eastAsia="en-US" w:bidi="ar-SA"/>
        </w:rPr>
        <w:t>.000,00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wpływy z opłaty skarbowej – dochód 1</w:t>
      </w:r>
      <w:r>
        <w:rPr>
          <w:color w:val="000000"/>
          <w:szCs w:val="20"/>
          <w:shd w:val="clear" w:color="auto" w:fill="FFFFFF"/>
        </w:rPr>
        <w:t>5</w:t>
      </w:r>
      <w:r>
        <w:rPr>
          <w:color w:val="000000"/>
          <w:szCs w:val="20"/>
          <w:shd w:val="clear" w:color="auto" w:fill="FFFFFF"/>
          <w:lang w:val="x-none" w:eastAsia="en-US" w:bidi="ar-SA"/>
        </w:rPr>
        <w:t>.000,00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wpływy z opłat za zezwolenia na sprzedaż napojów alkoholowych – dochód </w:t>
      </w:r>
      <w:r>
        <w:rPr>
          <w:color w:val="000000"/>
          <w:szCs w:val="20"/>
          <w:shd w:val="clear" w:color="auto" w:fill="FFFFFF"/>
        </w:rPr>
        <w:t>27.000</w:t>
      </w:r>
      <w:r>
        <w:rPr>
          <w:color w:val="000000"/>
          <w:szCs w:val="20"/>
          <w:shd w:val="clear" w:color="auto" w:fill="FFFFFF"/>
          <w:lang w:val="x-none" w:eastAsia="en-US" w:bidi="ar-SA"/>
        </w:rPr>
        <w:t>,00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wpływy z podatku od czynności cywilnoprawnych – dochód </w:t>
      </w:r>
      <w:r>
        <w:rPr>
          <w:color w:val="000000"/>
          <w:szCs w:val="20"/>
          <w:shd w:val="clear" w:color="auto" w:fill="FFFFFF"/>
        </w:rPr>
        <w:t>60</w:t>
      </w:r>
      <w:r>
        <w:rPr>
          <w:color w:val="000000"/>
          <w:szCs w:val="20"/>
          <w:shd w:val="clear" w:color="auto" w:fill="FFFFFF"/>
          <w:lang w:val="x-none" w:eastAsia="en-US" w:bidi="ar-SA"/>
        </w:rPr>
        <w:t>.000,00 zł</w:t>
      </w:r>
      <w:r>
        <w:rPr>
          <w:color w:val="000000"/>
          <w:szCs w:val="20"/>
          <w:shd w:val="clear" w:color="auto" w:fill="FFFFFF"/>
        </w:rPr>
        <w:t>.</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758 – „Różne rozliczenia”</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Plan dochodów w kwocie </w:t>
      </w:r>
      <w:r>
        <w:rPr>
          <w:color w:val="000000"/>
          <w:szCs w:val="20"/>
          <w:shd w:val="clear" w:color="auto" w:fill="FFFFFF"/>
        </w:rPr>
        <w:t>6.462.910</w:t>
      </w:r>
      <w:r>
        <w:rPr>
          <w:color w:val="000000"/>
          <w:szCs w:val="20"/>
          <w:shd w:val="clear" w:color="auto" w:fill="FFFFFF"/>
          <w:lang w:val="x-none" w:eastAsia="en-US" w:bidi="ar-SA"/>
        </w:rPr>
        <w:t>,00 zł, pochodzi z subwencji ogólnej</w:t>
      </w:r>
      <w:r>
        <w:rPr>
          <w:color w:val="000000"/>
          <w:szCs w:val="20"/>
          <w:shd w:val="clear" w:color="auto" w:fill="FFFFFF"/>
        </w:rPr>
        <w:t>,</w:t>
      </w:r>
      <w:r>
        <w:rPr>
          <w:color w:val="000000"/>
          <w:szCs w:val="20"/>
          <w:shd w:val="clear" w:color="auto" w:fill="FFFFFF"/>
          <w:lang w:val="x-none" w:eastAsia="en-US" w:bidi="ar-SA"/>
        </w:rPr>
        <w:t xml:space="preserve"> której wysokość zapisano w budżecie zgodnie z załącznikiem do pisma Ministra Finansów nr ST3.4750.</w:t>
      </w:r>
      <w:r>
        <w:rPr>
          <w:color w:val="000000"/>
          <w:szCs w:val="20"/>
          <w:shd w:val="clear" w:color="auto" w:fill="FFFFFF"/>
        </w:rPr>
        <w:t>23</w:t>
      </w:r>
      <w:r>
        <w:rPr>
          <w:color w:val="000000"/>
          <w:szCs w:val="20"/>
          <w:shd w:val="clear" w:color="auto" w:fill="FFFFFF"/>
          <w:lang w:val="x-none" w:eastAsia="en-US" w:bidi="ar-SA"/>
        </w:rPr>
        <w:t>.20</w:t>
      </w:r>
      <w:r>
        <w:rPr>
          <w:color w:val="000000"/>
          <w:szCs w:val="20"/>
          <w:shd w:val="clear" w:color="auto" w:fill="FFFFFF"/>
        </w:rPr>
        <w:t>22</w:t>
      </w:r>
      <w:r>
        <w:rPr>
          <w:color w:val="000000"/>
          <w:szCs w:val="20"/>
          <w:shd w:val="clear" w:color="auto" w:fill="FFFFFF"/>
          <w:lang w:val="x-none" w:eastAsia="en-US" w:bidi="ar-SA"/>
        </w:rPr>
        <w:t>. Struktura subwencji ogólnej jest następująca:</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1. Część wyrównawcza – 3.</w:t>
      </w:r>
      <w:r>
        <w:rPr>
          <w:color w:val="000000"/>
          <w:szCs w:val="20"/>
          <w:shd w:val="clear" w:color="auto" w:fill="FFFFFF"/>
        </w:rPr>
        <w:t>794.710</w:t>
      </w:r>
      <w:r>
        <w:rPr>
          <w:color w:val="000000"/>
          <w:szCs w:val="20"/>
          <w:shd w:val="clear" w:color="auto" w:fill="FFFFFF"/>
          <w:lang w:val="x-none" w:eastAsia="en-US" w:bidi="ar-SA"/>
        </w:rPr>
        <w:t xml:space="preserve">,00 zł,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z tego: kwota podstawowa -  2.</w:t>
      </w:r>
      <w:r>
        <w:rPr>
          <w:color w:val="000000"/>
          <w:szCs w:val="20"/>
          <w:shd w:val="clear" w:color="auto" w:fill="FFFFFF"/>
        </w:rPr>
        <w:t>897.694</w:t>
      </w:r>
      <w:r>
        <w:rPr>
          <w:color w:val="000000"/>
          <w:szCs w:val="20"/>
          <w:shd w:val="clear" w:color="auto" w:fill="FFFFFF"/>
          <w:lang w:val="x-none" w:eastAsia="en-US" w:bidi="ar-SA"/>
        </w:rPr>
        <w:t>,00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kwota uzupełniająca – </w:t>
      </w:r>
      <w:r>
        <w:rPr>
          <w:color w:val="000000"/>
          <w:szCs w:val="20"/>
          <w:shd w:val="clear" w:color="auto" w:fill="FFFFFF"/>
        </w:rPr>
        <w:t>897.016</w:t>
      </w:r>
      <w:r>
        <w:rPr>
          <w:color w:val="000000"/>
          <w:szCs w:val="20"/>
          <w:shd w:val="clear" w:color="auto" w:fill="FFFFFF"/>
          <w:lang w:val="x-none" w:eastAsia="en-US" w:bidi="ar-SA"/>
        </w:rPr>
        <w:t>,00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2.  Część oświatowa - 2.</w:t>
      </w:r>
      <w:r>
        <w:rPr>
          <w:color w:val="000000"/>
          <w:szCs w:val="20"/>
          <w:shd w:val="clear" w:color="auto" w:fill="FFFFFF"/>
        </w:rPr>
        <w:t>668.200</w:t>
      </w:r>
      <w:r>
        <w:rPr>
          <w:color w:val="000000"/>
          <w:szCs w:val="20"/>
          <w:shd w:val="clear" w:color="auto" w:fill="FFFFFF"/>
          <w:lang w:val="x-none" w:eastAsia="en-US" w:bidi="ar-SA"/>
        </w:rPr>
        <w:t xml:space="preserve">,00 zł, </w:t>
      </w:r>
    </w:p>
    <w:p w:rsidR="004F1991" w:rsidRDefault="00CD2999">
      <w:pPr>
        <w:spacing w:line="276" w:lineRule="auto"/>
        <w:ind w:firstLine="851"/>
        <w:rPr>
          <w:color w:val="000000"/>
          <w:szCs w:val="20"/>
          <w:shd w:val="clear" w:color="auto" w:fill="FFFFFF"/>
        </w:rPr>
      </w:pPr>
      <w:r>
        <w:rPr>
          <w:color w:val="000000"/>
          <w:szCs w:val="20"/>
          <w:shd w:val="clear" w:color="auto" w:fill="FFFFFF"/>
          <w:lang w:val="x-none" w:eastAsia="en-US" w:bidi="ar-SA"/>
        </w:rPr>
        <w:t>Kwota subwencji ogólnej na 20</w:t>
      </w:r>
      <w:r>
        <w:rPr>
          <w:color w:val="000000"/>
          <w:szCs w:val="20"/>
          <w:shd w:val="clear" w:color="auto" w:fill="FFFFFF"/>
        </w:rPr>
        <w:t>23</w:t>
      </w:r>
      <w:r>
        <w:rPr>
          <w:color w:val="000000"/>
          <w:szCs w:val="20"/>
          <w:shd w:val="clear" w:color="auto" w:fill="FFFFFF"/>
          <w:lang w:val="x-none" w:eastAsia="en-US" w:bidi="ar-SA"/>
        </w:rPr>
        <w:t xml:space="preserve"> rok jest większa od subwencji ogólnej </w:t>
      </w:r>
      <w:r>
        <w:rPr>
          <w:color w:val="000000"/>
          <w:szCs w:val="20"/>
          <w:shd w:val="clear" w:color="auto" w:fill="FFFFFF"/>
        </w:rPr>
        <w:t>na</w:t>
      </w:r>
      <w:r>
        <w:rPr>
          <w:color w:val="000000"/>
          <w:szCs w:val="20"/>
          <w:shd w:val="clear" w:color="auto" w:fill="FFFFFF"/>
          <w:lang w:val="x-none" w:eastAsia="en-US" w:bidi="ar-SA"/>
        </w:rPr>
        <w:t xml:space="preserve"> 20</w:t>
      </w:r>
      <w:r>
        <w:rPr>
          <w:color w:val="000000"/>
          <w:szCs w:val="20"/>
          <w:shd w:val="clear" w:color="auto" w:fill="FFFFFF"/>
        </w:rPr>
        <w:t>22</w:t>
      </w:r>
      <w:r>
        <w:rPr>
          <w:color w:val="000000"/>
          <w:szCs w:val="20"/>
          <w:shd w:val="clear" w:color="auto" w:fill="FFFFFF"/>
          <w:lang w:val="x-none" w:eastAsia="en-US" w:bidi="ar-SA"/>
        </w:rPr>
        <w:t xml:space="preserve"> rok o kwotę </w:t>
      </w:r>
      <w:r>
        <w:rPr>
          <w:color w:val="000000"/>
          <w:szCs w:val="20"/>
          <w:shd w:val="clear" w:color="auto" w:fill="FFFFFF"/>
        </w:rPr>
        <w:t>518.898</w:t>
      </w:r>
      <w:r>
        <w:rPr>
          <w:color w:val="000000"/>
          <w:szCs w:val="20"/>
          <w:shd w:val="clear" w:color="auto" w:fill="FFFFFF"/>
          <w:lang w:val="x-none" w:eastAsia="en-US" w:bidi="ar-SA"/>
        </w:rPr>
        <w:t>,00 zł jednakże jest to kwota wstępna, określona na podstawie projektu ustawy budżetowej na rok 20</w:t>
      </w:r>
      <w:r>
        <w:rPr>
          <w:color w:val="000000"/>
          <w:szCs w:val="20"/>
          <w:shd w:val="clear" w:color="auto" w:fill="FFFFFF"/>
        </w:rPr>
        <w:t>23</w:t>
      </w:r>
      <w:r>
        <w:rPr>
          <w:color w:val="000000"/>
          <w:szCs w:val="20"/>
          <w:shd w:val="clear" w:color="auto" w:fill="FFFFFF"/>
          <w:lang w:val="x-none" w:eastAsia="en-US" w:bidi="ar-SA"/>
        </w:rPr>
        <w:t xml:space="preserve">. Zgodnie z art. 20 ust. 2 ustawy o dochodach jednostek samorządu terytorialnego, kwotę podstawową subwencji otrzymują gminy, których dochód podatkowy na 1 mieszkańca jest niższy od 92% średniego dochodu podatkowego na 1 mieszkańca kraju. </w:t>
      </w:r>
      <w:r>
        <w:rPr>
          <w:color w:val="000000"/>
          <w:szCs w:val="20"/>
          <w:shd w:val="clear" w:color="auto" w:fill="FFFFFF"/>
        </w:rPr>
        <w:t>Za podstawę ustalenia wysokości kwoty podstawowej części wyrównawczej subwencji ogólnej przyjęto dane ze sprawozdań z wykonania dochodów podatkowych gminy za 2021 rok oraz planowane na rok 2023 dochody z tytułu udziału we wpływach z podatku dochodowego od osób fizycznych i podatku dochodowego od osób prawnych, a także dane o liczbie mieszkańców według stanu na dzień 31 grudnia 2021 roku ustalonej przez Główny Urząd Statystyczny.</w:t>
      </w:r>
    </w:p>
    <w:p w:rsidR="004F1991" w:rsidRDefault="00CD2999">
      <w:pPr>
        <w:spacing w:line="276" w:lineRule="auto"/>
        <w:rPr>
          <w:color w:val="000000"/>
          <w:szCs w:val="20"/>
          <w:shd w:val="clear" w:color="auto" w:fill="FFFFFF"/>
        </w:rPr>
      </w:pPr>
      <w:r>
        <w:rPr>
          <w:color w:val="000000"/>
          <w:szCs w:val="20"/>
          <w:shd w:val="clear" w:color="auto" w:fill="FFFFFF"/>
        </w:rPr>
        <w:t>Ustalony na tej podstawie wskaźnik G dla naszej Gminy wynosi 1.007,90 zł, co stanowi 44,86 wskaźnika G dla wszystkich gmin, który wynosi 2.246,66 zł. Wskaźnik ten jest niższy niż w roku ubiegłym o 2,18%.</w:t>
      </w:r>
    </w:p>
    <w:p w:rsidR="004F1991" w:rsidRDefault="00CD2999">
      <w:pPr>
        <w:spacing w:line="276" w:lineRule="auto"/>
        <w:rPr>
          <w:color w:val="000000"/>
          <w:szCs w:val="20"/>
          <w:shd w:val="clear" w:color="auto" w:fill="FFFFFF"/>
        </w:rPr>
      </w:pPr>
      <w:r>
        <w:rPr>
          <w:color w:val="000000"/>
          <w:szCs w:val="20"/>
          <w:shd w:val="clear" w:color="auto" w:fill="FFFFFF"/>
        </w:rPr>
        <w:t>Wysokość kwoty podstawowej subwencji ogólnej dla naszej Gminy na 2023 rok wynosi 2.897.694,00 zł.</w:t>
      </w:r>
    </w:p>
    <w:p w:rsidR="004F1991" w:rsidRDefault="00CD2999">
      <w:pPr>
        <w:spacing w:line="276" w:lineRule="auto"/>
        <w:rPr>
          <w:color w:val="000000"/>
          <w:szCs w:val="20"/>
          <w:shd w:val="clear" w:color="auto" w:fill="FFFFFF"/>
        </w:rPr>
      </w:pPr>
      <w:r>
        <w:rPr>
          <w:color w:val="000000"/>
          <w:szCs w:val="20"/>
          <w:shd w:val="clear" w:color="auto" w:fill="FFFFFF"/>
        </w:rPr>
        <w:t xml:space="preserve">         Kwota uzupełniająca subwencji ogólnej dla naszej Gminy na 2023 rok wynosi 897.016,00 zł.</w:t>
      </w:r>
    </w:p>
    <w:p w:rsidR="004F1991" w:rsidRDefault="00CD2999">
      <w:pPr>
        <w:spacing w:line="276" w:lineRule="auto"/>
        <w:rPr>
          <w:color w:val="000000"/>
          <w:szCs w:val="20"/>
          <w:shd w:val="clear" w:color="auto" w:fill="FFFFFF"/>
        </w:rPr>
      </w:pPr>
      <w:r>
        <w:rPr>
          <w:color w:val="000000"/>
          <w:szCs w:val="20"/>
          <w:shd w:val="clear" w:color="auto" w:fill="FFFFFF"/>
        </w:rPr>
        <w:t>Wysokość kwoty uzupełniającej uzależniona jest od gęstości zaludnienia w gminie, w relacji do średniej gęstości zaludnienia w kraju ( w 2021 roku średnia gęstość zaludnienia w kraju wynosiła 121,78 osoby na kilometr kwadratowy) i dochodu podatkowego gminy na jednego mieszkańca (nie więcej niż 150 % dochodu podatkowego na jednego mieszkańca kraju).</w:t>
      </w:r>
    </w:p>
    <w:p w:rsidR="004F1991" w:rsidRDefault="00CD2999">
      <w:pPr>
        <w:spacing w:line="276" w:lineRule="auto"/>
        <w:rPr>
          <w:color w:val="000000"/>
          <w:szCs w:val="20"/>
          <w:shd w:val="clear" w:color="auto" w:fill="FFFFFF"/>
        </w:rPr>
      </w:pPr>
      <w:r>
        <w:rPr>
          <w:color w:val="000000"/>
          <w:szCs w:val="20"/>
          <w:shd w:val="clear" w:color="auto" w:fill="FFFFFF"/>
        </w:rPr>
        <w:t xml:space="preserve">        Zgodnie z art. 28 ust. 1 ustawy o dochodach jednostek samorządu terytorialnego określona w projekcie ustawy budżetowej na rok 2023 kwota części oświatowej subwencji ogólnej została określona w wysokości nie mniejszej niż przyjęta w ustawie budżetowej w roku bazowym 2022, skorygowanej o kwotę innych wydatków z tytułu zmiany realizowanych zadań oświatowych. Subwencja oświatowa dla Gminy Pacyna została określona na kwotę 2.668.200,00 zł. </w:t>
      </w:r>
    </w:p>
    <w:p w:rsidR="004F1991" w:rsidRDefault="00CD2999">
      <w:pPr>
        <w:spacing w:line="276" w:lineRule="auto"/>
        <w:rPr>
          <w:color w:val="000000"/>
          <w:szCs w:val="20"/>
          <w:shd w:val="clear" w:color="auto" w:fill="FFFFFF"/>
        </w:rPr>
      </w:pPr>
      <w:r>
        <w:rPr>
          <w:color w:val="000000"/>
          <w:szCs w:val="20"/>
          <w:shd w:val="clear" w:color="auto" w:fill="FFFFFF"/>
        </w:rPr>
        <w:t>W kwocie części oświatowej subwencji ogólnej planowanej na rok 2023 zostały uwzględnione skutki finansowe zmiany zakresu zadań oświatowych, w tym:</w:t>
      </w:r>
    </w:p>
    <w:p w:rsidR="004F1991" w:rsidRDefault="00CD2999">
      <w:pPr>
        <w:spacing w:line="276" w:lineRule="auto"/>
        <w:rPr>
          <w:color w:val="000000"/>
          <w:szCs w:val="20"/>
          <w:shd w:val="clear" w:color="auto" w:fill="FFFFFF"/>
        </w:rPr>
      </w:pPr>
      <w:r>
        <w:rPr>
          <w:color w:val="000000"/>
          <w:szCs w:val="20"/>
          <w:shd w:val="clear" w:color="auto" w:fill="FFFFFF"/>
        </w:rPr>
        <w:t>- zmiana liczby etatów nauczycieli i stopni awansu zawodowego, w tym skutki przechodzące wzrostu o 4,4% średnich wynagrodzeń nauczycieli od 1 maja 2022r.;</w:t>
      </w:r>
    </w:p>
    <w:p w:rsidR="004F1991" w:rsidRDefault="00CD2999">
      <w:pPr>
        <w:spacing w:line="276" w:lineRule="auto"/>
        <w:rPr>
          <w:color w:val="000000"/>
          <w:szCs w:val="20"/>
          <w:shd w:val="clear" w:color="auto" w:fill="FFFFFF"/>
        </w:rPr>
      </w:pPr>
      <w:r>
        <w:rPr>
          <w:color w:val="000000"/>
          <w:szCs w:val="20"/>
          <w:shd w:val="clear" w:color="auto" w:fill="FFFFFF"/>
        </w:rPr>
        <w:t>- zmiana struktury awansu zawodowego i podwyżka średnich wynagrodzeń najniżej zarabiających nauczycieli - zmiany wprowadzone od 1 września 2022r.;</w:t>
      </w:r>
    </w:p>
    <w:p w:rsidR="004F1991" w:rsidRDefault="00CD2999">
      <w:pPr>
        <w:spacing w:line="276" w:lineRule="auto"/>
        <w:rPr>
          <w:color w:val="000000"/>
          <w:szCs w:val="20"/>
          <w:shd w:val="clear" w:color="auto" w:fill="FFFFFF"/>
        </w:rPr>
      </w:pPr>
      <w:r>
        <w:rPr>
          <w:color w:val="000000"/>
          <w:szCs w:val="20"/>
          <w:shd w:val="clear" w:color="auto" w:fill="FFFFFF"/>
        </w:rPr>
        <w:t>- skutki planowanego wzrostu zatrudnienia z tytułu standaryzacji zatrudnienia psychologów i pedagogów szkolnych - kontynuacja zmian wprowadzonych od 1 września 2022r.;</w:t>
      </w:r>
    </w:p>
    <w:p w:rsidR="004F1991" w:rsidRDefault="00CD2999">
      <w:pPr>
        <w:spacing w:line="276" w:lineRule="auto"/>
        <w:rPr>
          <w:color w:val="000000"/>
          <w:szCs w:val="20"/>
          <w:shd w:val="clear" w:color="auto" w:fill="FFFFFF"/>
        </w:rPr>
      </w:pPr>
      <w:r>
        <w:rPr>
          <w:color w:val="000000"/>
          <w:szCs w:val="20"/>
          <w:shd w:val="clear" w:color="auto" w:fill="FFFFFF"/>
        </w:rPr>
        <w:t>- skutki wzrostu o 7,8% średnich wynagrodzeń nauczycieli od 1 stycznia 2023r.;</w:t>
      </w:r>
    </w:p>
    <w:p w:rsidR="004F1991" w:rsidRDefault="00CD2999">
      <w:pPr>
        <w:spacing w:line="276" w:lineRule="auto"/>
        <w:rPr>
          <w:color w:val="000000"/>
          <w:szCs w:val="20"/>
          <w:shd w:val="clear" w:color="auto" w:fill="FFFFFF"/>
        </w:rPr>
      </w:pPr>
      <w:r>
        <w:rPr>
          <w:color w:val="000000"/>
          <w:szCs w:val="20"/>
          <w:shd w:val="clear" w:color="auto" w:fill="FFFFFF"/>
        </w:rPr>
        <w:t>- wzrost liczby dzieci posiadających orzeczenie o potrzebie kształcenia specjalnego;</w:t>
      </w:r>
    </w:p>
    <w:p w:rsidR="004F1991" w:rsidRDefault="00CD2999">
      <w:pPr>
        <w:spacing w:line="276" w:lineRule="auto"/>
        <w:rPr>
          <w:color w:val="000000"/>
          <w:szCs w:val="20"/>
          <w:shd w:val="clear" w:color="auto" w:fill="FFFFFF"/>
        </w:rPr>
      </w:pPr>
      <w:r>
        <w:rPr>
          <w:color w:val="000000"/>
          <w:szCs w:val="20"/>
          <w:shd w:val="clear" w:color="auto" w:fill="FFFFFF"/>
        </w:rPr>
        <w:t>- wzrost kwoty dotacji udzielanych z budżetów JST w związku z szacowanym wzrostem kwoty finansowanego standardu A oraz wzrostem subwencji naliczanej na uczniów w szkołach i placówkach, dla których jednostka samorządu terytorialnego nie jest organem prowadzącym;</w:t>
      </w:r>
    </w:p>
    <w:p w:rsidR="004F1991" w:rsidRDefault="00CD2999">
      <w:pPr>
        <w:spacing w:line="276" w:lineRule="auto"/>
        <w:rPr>
          <w:color w:val="000000"/>
          <w:szCs w:val="20"/>
          <w:shd w:val="clear" w:color="auto" w:fill="FFFFFF"/>
        </w:rPr>
      </w:pPr>
      <w:r>
        <w:rPr>
          <w:color w:val="000000"/>
          <w:szCs w:val="20"/>
          <w:shd w:val="clear" w:color="auto" w:fill="FFFFFF"/>
        </w:rPr>
        <w:t>- dostosowanie finansowania zadań oświatowych do zmian wprowadzonych w rozporządzeniu Ministra Edukacji Narodowej z dnia 18 sierpnia 2017 roku w sprawie warunków i sposobu wykonywania przez przedszkola, szkoły i placówki publiczne zadań umożliwiających pootrzymywanie poczucia tożsamości narodowej, etnicznej i językowej uczniów należących do mniejszości narodowych i etnicznych oraz społeczności posługującej się językiem regionalnym- kontynuacja zmian wprowadzonych w 2022 roku.</w:t>
      </w:r>
    </w:p>
    <w:p w:rsidR="004F1991" w:rsidRDefault="00CD2999">
      <w:pPr>
        <w:spacing w:line="276" w:lineRule="auto"/>
        <w:rPr>
          <w:color w:val="000000"/>
          <w:szCs w:val="20"/>
          <w:shd w:val="clear" w:color="auto" w:fill="FFFFFF"/>
        </w:rPr>
      </w:pPr>
      <w:r>
        <w:rPr>
          <w:color w:val="000000"/>
          <w:szCs w:val="20"/>
          <w:shd w:val="clear" w:color="auto" w:fill="FFFFFF"/>
        </w:rPr>
        <w:t>W kwocie subwencji uwzględnione zostały: kwota bazowa, kwota uzupełniająca na realizację zadań szkolnych oraz kwota na zadania pozaszkolne.</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 xml:space="preserve">Zakres zadań oświatowych realizowanych przez poszczególne samorządy, stanowiący podstawę do naliczenia jednostkom samorządu terytorialnego planowanych kwot części oświatowej subwencji ogólnej na 2023 rok określony został na podstawie danych zgromadzonych w systemie informacji oświatowej według stanu na dzień 30 września 2022 roku. Wyliczenia planowanych kwot części oświatowej subwencji ogólnej na 2023 rok dla poszczególnych jednostek samorządu terytorialnego dokonało Ministerstwo Edukacji i Nauki. </w:t>
      </w:r>
    </w:p>
    <w:p w:rsidR="004F1991" w:rsidRDefault="004F1991">
      <w:pPr>
        <w:spacing w:line="276" w:lineRule="auto"/>
        <w:ind w:firstLine="851"/>
        <w:rPr>
          <w:b/>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801 – „Oświata i wychowanie”</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Plan dochodów </w:t>
      </w:r>
      <w:r>
        <w:rPr>
          <w:color w:val="000000"/>
          <w:szCs w:val="20"/>
          <w:shd w:val="clear" w:color="auto" w:fill="FFFFFF"/>
        </w:rPr>
        <w:t xml:space="preserve">na 2023 rok </w:t>
      </w:r>
      <w:r>
        <w:rPr>
          <w:color w:val="000000"/>
          <w:szCs w:val="20"/>
          <w:shd w:val="clear" w:color="auto" w:fill="FFFFFF"/>
          <w:lang w:val="x-none" w:eastAsia="en-US" w:bidi="ar-SA"/>
        </w:rPr>
        <w:t xml:space="preserve">w kwocie </w:t>
      </w:r>
      <w:r>
        <w:rPr>
          <w:color w:val="000000"/>
          <w:szCs w:val="20"/>
          <w:shd w:val="clear" w:color="auto" w:fill="FFFFFF"/>
        </w:rPr>
        <w:t>163.400</w:t>
      </w:r>
      <w:r>
        <w:rPr>
          <w:color w:val="000000"/>
          <w:szCs w:val="20"/>
          <w:shd w:val="clear" w:color="auto" w:fill="FFFFFF"/>
          <w:lang w:val="x-none" w:eastAsia="en-US" w:bidi="ar-SA"/>
        </w:rPr>
        <w:t>,00 zł dotyczy dochodów bieżących pochodzących z:</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wynajmu powierzchni dachowej budynku komunalnego Gminy, w którym mieści się Szkoła Podstawowa w Pacynie w kwocie 1.200,00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opłat za korzystanie z wychowania przedszkolnego w kwocie </w:t>
      </w:r>
      <w:r>
        <w:rPr>
          <w:color w:val="000000"/>
          <w:szCs w:val="20"/>
          <w:shd w:val="clear" w:color="auto" w:fill="FFFFFF"/>
        </w:rPr>
        <w:t>1.40</w:t>
      </w:r>
      <w:r>
        <w:rPr>
          <w:color w:val="000000"/>
          <w:szCs w:val="20"/>
          <w:shd w:val="clear" w:color="auto" w:fill="FFFFFF"/>
          <w:lang w:val="x-none" w:eastAsia="en-US" w:bidi="ar-SA"/>
        </w:rPr>
        <w:t>0,00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opłat za korzystanie z wyżywienia w jednostkach realizujących zadania z zakresu wychowania przedszkolnego, dotyczy Przedszkola </w:t>
      </w:r>
      <w:r>
        <w:rPr>
          <w:color w:val="000000"/>
          <w:szCs w:val="20"/>
          <w:shd w:val="clear" w:color="auto" w:fill="FFFFFF"/>
        </w:rPr>
        <w:t>Samorządowego</w:t>
      </w:r>
      <w:r>
        <w:rPr>
          <w:color w:val="000000"/>
          <w:szCs w:val="20"/>
          <w:shd w:val="clear" w:color="auto" w:fill="FFFFFF"/>
          <w:lang w:val="x-none" w:eastAsia="en-US" w:bidi="ar-SA"/>
        </w:rPr>
        <w:t xml:space="preserve"> w Pacynie w kwocie </w:t>
      </w:r>
      <w:r>
        <w:rPr>
          <w:color w:val="000000"/>
          <w:szCs w:val="20"/>
          <w:shd w:val="clear" w:color="auto" w:fill="FFFFFF"/>
        </w:rPr>
        <w:t>60</w:t>
      </w:r>
      <w:r>
        <w:rPr>
          <w:color w:val="000000"/>
          <w:szCs w:val="20"/>
          <w:shd w:val="clear" w:color="auto" w:fill="FFFFFF"/>
          <w:lang w:val="x-none" w:eastAsia="en-US" w:bidi="ar-SA"/>
        </w:rPr>
        <w:t>.000,00 zł;</w:t>
      </w:r>
    </w:p>
    <w:p w:rsidR="004F1991" w:rsidRDefault="00CD2999">
      <w:pPr>
        <w:spacing w:line="276" w:lineRule="auto"/>
        <w:ind w:left="180" w:hanging="180"/>
        <w:rPr>
          <w:color w:val="000000"/>
          <w:szCs w:val="20"/>
          <w:shd w:val="clear" w:color="auto" w:fill="FFFFFF"/>
          <w:lang w:val="x-none" w:eastAsia="en-US" w:bidi="ar-SA"/>
        </w:rPr>
      </w:pPr>
      <w:r>
        <w:rPr>
          <w:color w:val="000000"/>
          <w:szCs w:val="20"/>
          <w:shd w:val="clear" w:color="auto" w:fill="FFFFFF"/>
          <w:lang w:val="x-none" w:eastAsia="en-US" w:bidi="ar-SA"/>
        </w:rPr>
        <w:t xml:space="preserve">-  usług żywieniowych w stołówce szkolnej i odsprzedaż energii elektrycznej związanej z wynajmem powierzchni dachowej w kwocie </w:t>
      </w:r>
      <w:r>
        <w:rPr>
          <w:color w:val="000000"/>
          <w:szCs w:val="20"/>
          <w:shd w:val="clear" w:color="auto" w:fill="FFFFFF"/>
        </w:rPr>
        <w:t>100.500,</w:t>
      </w:r>
      <w:r>
        <w:rPr>
          <w:color w:val="000000"/>
          <w:szCs w:val="20"/>
          <w:shd w:val="clear" w:color="auto" w:fill="FFFFFF"/>
          <w:lang w:val="x-none" w:eastAsia="en-US" w:bidi="ar-SA"/>
        </w:rPr>
        <w:t>00 zł;</w:t>
      </w:r>
    </w:p>
    <w:p w:rsidR="004F1991" w:rsidRDefault="00CD2999">
      <w:pPr>
        <w:spacing w:line="276" w:lineRule="auto"/>
        <w:ind w:left="180" w:hanging="180"/>
        <w:rPr>
          <w:color w:val="000000"/>
          <w:szCs w:val="20"/>
          <w:shd w:val="clear" w:color="auto" w:fill="FFFFFF"/>
          <w:lang w:val="x-none" w:eastAsia="en-US" w:bidi="ar-SA"/>
        </w:rPr>
      </w:pPr>
      <w:r>
        <w:rPr>
          <w:color w:val="000000"/>
          <w:szCs w:val="20"/>
          <w:shd w:val="clear" w:color="auto" w:fill="FFFFFF"/>
          <w:lang w:val="x-none" w:eastAsia="en-US" w:bidi="ar-SA"/>
        </w:rPr>
        <w:t xml:space="preserve">- </w:t>
      </w:r>
      <w:r>
        <w:rPr>
          <w:color w:val="000000"/>
          <w:szCs w:val="20"/>
          <w:shd w:val="clear" w:color="auto" w:fill="FFFFFF"/>
        </w:rPr>
        <w:t>wpływu tytułem VAT należnego w związku ze sprzedażą usług w kwocie 300,00 zł.</w:t>
      </w:r>
    </w:p>
    <w:p w:rsidR="004F1991" w:rsidRDefault="004F1991">
      <w:pPr>
        <w:spacing w:line="276" w:lineRule="auto"/>
        <w:ind w:left="851"/>
        <w:rPr>
          <w:color w:val="000000"/>
          <w:szCs w:val="20"/>
          <w:shd w:val="clear" w:color="auto" w:fill="FFFFFF"/>
          <w:lang w:val="x-none" w:eastAsia="en-US" w:bidi="ar-SA"/>
        </w:rPr>
      </w:pPr>
    </w:p>
    <w:p w:rsidR="004F1991" w:rsidRDefault="00CD2999">
      <w:pPr>
        <w:spacing w:line="276" w:lineRule="auto"/>
        <w:ind w:left="851"/>
        <w:rPr>
          <w:b/>
          <w:color w:val="000000"/>
          <w:szCs w:val="20"/>
          <w:shd w:val="clear" w:color="auto" w:fill="FFFFFF"/>
          <w:lang w:val="x-none" w:eastAsia="en-US" w:bidi="ar-SA"/>
        </w:rPr>
      </w:pPr>
      <w:r>
        <w:rPr>
          <w:b/>
          <w:color w:val="000000"/>
          <w:szCs w:val="20"/>
          <w:shd w:val="clear" w:color="auto" w:fill="FFFFFF"/>
          <w:lang w:val="x-none" w:eastAsia="en-US" w:bidi="ar-SA"/>
        </w:rPr>
        <w:t>Dział 852 – „Pomoc społeczna”</w:t>
      </w:r>
    </w:p>
    <w:p w:rsidR="004F1991" w:rsidRDefault="004F1991">
      <w:pPr>
        <w:spacing w:line="276" w:lineRule="auto"/>
        <w:ind w:left="851"/>
        <w:rPr>
          <w:color w:val="000000"/>
          <w:szCs w:val="20"/>
          <w:shd w:val="clear" w:color="auto" w:fill="FFFFFF"/>
          <w:lang w:val="x-none" w:eastAsia="en-US" w:bidi="ar-SA"/>
        </w:rPr>
      </w:pPr>
    </w:p>
    <w:p w:rsidR="004F1991" w:rsidRDefault="00CD2999">
      <w:pPr>
        <w:spacing w:line="276" w:lineRule="auto"/>
        <w:ind w:firstLine="540"/>
        <w:rPr>
          <w:color w:val="000000"/>
          <w:szCs w:val="20"/>
          <w:shd w:val="clear" w:color="auto" w:fill="FFFFFF"/>
          <w:lang w:val="x-none" w:eastAsia="en-US" w:bidi="ar-SA"/>
        </w:rPr>
      </w:pPr>
      <w:r>
        <w:rPr>
          <w:color w:val="000000"/>
          <w:szCs w:val="20"/>
          <w:shd w:val="clear" w:color="auto" w:fill="FFFFFF"/>
          <w:lang w:val="x-none" w:eastAsia="en-US" w:bidi="ar-SA"/>
        </w:rPr>
        <w:t>Plan dochodów na 20</w:t>
      </w:r>
      <w:r>
        <w:rPr>
          <w:color w:val="000000"/>
          <w:szCs w:val="20"/>
          <w:shd w:val="clear" w:color="auto" w:fill="FFFFFF"/>
        </w:rPr>
        <w:t>23</w:t>
      </w:r>
      <w:r>
        <w:rPr>
          <w:color w:val="000000"/>
          <w:szCs w:val="20"/>
          <w:shd w:val="clear" w:color="auto" w:fill="FFFFFF"/>
          <w:lang w:val="x-none" w:eastAsia="en-US" w:bidi="ar-SA"/>
        </w:rPr>
        <w:t xml:space="preserve"> rok określono na kwotę </w:t>
      </w:r>
      <w:r>
        <w:rPr>
          <w:color w:val="000000"/>
          <w:szCs w:val="20"/>
          <w:shd w:val="clear" w:color="auto" w:fill="FFFFFF"/>
        </w:rPr>
        <w:t>324.587</w:t>
      </w:r>
      <w:r>
        <w:rPr>
          <w:color w:val="000000"/>
          <w:szCs w:val="20"/>
          <w:shd w:val="clear" w:color="auto" w:fill="FFFFFF"/>
          <w:lang w:val="x-none" w:eastAsia="en-US" w:bidi="ar-SA"/>
        </w:rPr>
        <w:t xml:space="preserve">,00 zł. Kwota </w:t>
      </w:r>
      <w:r>
        <w:rPr>
          <w:color w:val="000000"/>
          <w:szCs w:val="20"/>
          <w:shd w:val="clear" w:color="auto" w:fill="FFFFFF"/>
        </w:rPr>
        <w:t>317.587</w:t>
      </w:r>
      <w:r>
        <w:rPr>
          <w:color w:val="000000"/>
          <w:szCs w:val="20"/>
          <w:shd w:val="clear" w:color="auto" w:fill="FFFFFF"/>
          <w:lang w:val="x-none" w:eastAsia="en-US" w:bidi="ar-SA"/>
        </w:rPr>
        <w:t>,00 zł to dotacje na zadania dofinansowujące zadania własne z tego zakresu. Kwoty dotacji zapisano w budżecie na podstawie pisma</w:t>
      </w:r>
      <w:r>
        <w:rPr>
          <w:color w:val="000000"/>
          <w:szCs w:val="20"/>
          <w:shd w:val="clear" w:color="auto" w:fill="FFFFFF"/>
        </w:rPr>
        <w:t xml:space="preserve"> nr</w:t>
      </w:r>
      <w:r>
        <w:rPr>
          <w:color w:val="000000"/>
          <w:szCs w:val="20"/>
          <w:shd w:val="clear" w:color="auto" w:fill="FFFFFF"/>
          <w:lang w:val="x-none" w:eastAsia="en-US" w:bidi="ar-SA"/>
        </w:rPr>
        <w:t xml:space="preserve"> </w:t>
      </w:r>
      <w:r>
        <w:rPr>
          <w:color w:val="000000"/>
          <w:szCs w:val="20"/>
          <w:shd w:val="clear" w:color="auto" w:fill="FFFFFF"/>
        </w:rPr>
        <w:t>WF</w:t>
      </w:r>
      <w:r>
        <w:rPr>
          <w:color w:val="000000"/>
          <w:szCs w:val="20"/>
          <w:shd w:val="clear" w:color="auto" w:fill="FFFFFF"/>
          <w:lang w:val="x-none" w:eastAsia="en-US" w:bidi="ar-SA"/>
        </w:rPr>
        <w:t>-I.311</w:t>
      </w:r>
      <w:r>
        <w:rPr>
          <w:color w:val="000000"/>
          <w:szCs w:val="20"/>
          <w:shd w:val="clear" w:color="auto" w:fill="FFFFFF"/>
        </w:rPr>
        <w:t>0</w:t>
      </w:r>
      <w:r>
        <w:rPr>
          <w:color w:val="000000"/>
          <w:szCs w:val="20"/>
          <w:shd w:val="clear" w:color="auto" w:fill="FFFFFF"/>
          <w:lang w:val="x-none" w:eastAsia="en-US" w:bidi="ar-SA"/>
        </w:rPr>
        <w:t>.2</w:t>
      </w:r>
      <w:r>
        <w:rPr>
          <w:color w:val="000000"/>
          <w:szCs w:val="20"/>
          <w:shd w:val="clear" w:color="auto" w:fill="FFFFFF"/>
        </w:rPr>
        <w:t>4</w:t>
      </w:r>
      <w:r>
        <w:rPr>
          <w:color w:val="000000"/>
          <w:szCs w:val="20"/>
          <w:shd w:val="clear" w:color="auto" w:fill="FFFFFF"/>
          <w:lang w:val="x-none" w:eastAsia="en-US" w:bidi="ar-SA"/>
        </w:rPr>
        <w:t>.</w:t>
      </w:r>
      <w:r>
        <w:rPr>
          <w:color w:val="000000"/>
          <w:szCs w:val="20"/>
          <w:shd w:val="clear" w:color="auto" w:fill="FFFFFF"/>
        </w:rPr>
        <w:t>5</w:t>
      </w:r>
      <w:r>
        <w:rPr>
          <w:color w:val="000000"/>
          <w:szCs w:val="20"/>
          <w:shd w:val="clear" w:color="auto" w:fill="FFFFFF"/>
          <w:lang w:val="x-none" w:eastAsia="en-US" w:bidi="ar-SA"/>
        </w:rPr>
        <w:t>.20</w:t>
      </w:r>
      <w:r>
        <w:rPr>
          <w:color w:val="000000"/>
          <w:szCs w:val="20"/>
          <w:shd w:val="clear" w:color="auto" w:fill="FFFFFF"/>
        </w:rPr>
        <w:t>22</w:t>
      </w:r>
      <w:r>
        <w:rPr>
          <w:color w:val="000000"/>
          <w:szCs w:val="20"/>
          <w:shd w:val="clear" w:color="auto" w:fill="FFFFFF"/>
          <w:lang w:val="x-none" w:eastAsia="en-US" w:bidi="ar-SA"/>
        </w:rPr>
        <w:t xml:space="preserve"> Mazowieckiego Urzędu Wojewódzkiego.</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Zaplanowane dotacje w kwocie </w:t>
      </w:r>
      <w:r>
        <w:rPr>
          <w:color w:val="000000"/>
          <w:szCs w:val="20"/>
          <w:shd w:val="clear" w:color="auto" w:fill="FFFFFF"/>
        </w:rPr>
        <w:t>317.587,00</w:t>
      </w:r>
      <w:r>
        <w:rPr>
          <w:color w:val="000000"/>
          <w:szCs w:val="20"/>
          <w:shd w:val="clear" w:color="auto" w:fill="FFFFFF"/>
          <w:lang w:val="x-none" w:eastAsia="en-US" w:bidi="ar-SA"/>
        </w:rPr>
        <w:t xml:space="preserve"> zł obejmują:</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kwotę </w:t>
      </w:r>
      <w:r>
        <w:rPr>
          <w:color w:val="000000"/>
          <w:szCs w:val="20"/>
          <w:shd w:val="clear" w:color="auto" w:fill="FFFFFF"/>
        </w:rPr>
        <w:t>31.700</w:t>
      </w:r>
      <w:r>
        <w:rPr>
          <w:color w:val="000000"/>
          <w:szCs w:val="20"/>
          <w:shd w:val="clear" w:color="auto" w:fill="FFFFFF"/>
          <w:lang w:val="x-none" w:eastAsia="en-US" w:bidi="ar-SA"/>
        </w:rPr>
        <w:t>,00 zł na zasiłki okresowe,</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kwotę </w:t>
      </w:r>
      <w:r>
        <w:rPr>
          <w:color w:val="000000"/>
          <w:szCs w:val="20"/>
          <w:shd w:val="clear" w:color="auto" w:fill="FFFFFF"/>
        </w:rPr>
        <w:t>160.500</w:t>
      </w:r>
      <w:r>
        <w:rPr>
          <w:color w:val="000000"/>
          <w:szCs w:val="20"/>
          <w:shd w:val="clear" w:color="auto" w:fill="FFFFFF"/>
          <w:lang w:val="x-none" w:eastAsia="en-US" w:bidi="ar-SA"/>
        </w:rPr>
        <w:t>,00 zł na zasiłki stałe,</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kwotę </w:t>
      </w:r>
      <w:r>
        <w:rPr>
          <w:color w:val="000000"/>
          <w:szCs w:val="20"/>
          <w:shd w:val="clear" w:color="auto" w:fill="FFFFFF"/>
        </w:rPr>
        <w:t>11.300</w:t>
      </w:r>
      <w:r>
        <w:rPr>
          <w:color w:val="000000"/>
          <w:szCs w:val="20"/>
          <w:shd w:val="clear" w:color="auto" w:fill="FFFFFF"/>
          <w:lang w:val="x-none" w:eastAsia="en-US" w:bidi="ar-SA"/>
        </w:rPr>
        <w:t>,00 zł na składki zdrowotne od zasiłków stałych,</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kwotę </w:t>
      </w:r>
      <w:r>
        <w:rPr>
          <w:color w:val="000000"/>
          <w:szCs w:val="20"/>
          <w:shd w:val="clear" w:color="auto" w:fill="FFFFFF"/>
        </w:rPr>
        <w:t>79.500</w:t>
      </w:r>
      <w:r>
        <w:rPr>
          <w:color w:val="000000"/>
          <w:szCs w:val="20"/>
          <w:shd w:val="clear" w:color="auto" w:fill="FFFFFF"/>
          <w:lang w:val="x-none" w:eastAsia="en-US" w:bidi="ar-SA"/>
        </w:rPr>
        <w:t>,00 zł na utrzymanie GOPS-u,</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kwotę </w:t>
      </w:r>
      <w:r>
        <w:rPr>
          <w:color w:val="000000"/>
          <w:szCs w:val="20"/>
          <w:shd w:val="clear" w:color="auto" w:fill="FFFFFF"/>
        </w:rPr>
        <w:t>34.587</w:t>
      </w:r>
      <w:r>
        <w:rPr>
          <w:color w:val="000000"/>
          <w:szCs w:val="20"/>
          <w:shd w:val="clear" w:color="auto" w:fill="FFFFFF"/>
          <w:lang w:val="x-none" w:eastAsia="en-US" w:bidi="ar-SA"/>
        </w:rPr>
        <w:t>,00 zł na dożywianie.</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Dochody tytułem odpłatności za usługi opiekuńcze ustalono na kwotę  </w:t>
      </w:r>
      <w:r>
        <w:rPr>
          <w:color w:val="000000"/>
          <w:szCs w:val="20"/>
          <w:shd w:val="clear" w:color="auto" w:fill="FFFFFF"/>
        </w:rPr>
        <w:t>7.000</w:t>
      </w:r>
      <w:r>
        <w:rPr>
          <w:color w:val="000000"/>
          <w:szCs w:val="20"/>
          <w:shd w:val="clear" w:color="auto" w:fill="FFFFFF"/>
          <w:lang w:val="x-none" w:eastAsia="en-US" w:bidi="ar-SA"/>
        </w:rPr>
        <w:t>,00 zł.</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855 – „Rodzina”</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Zawiera plan dochodów w kwocie </w:t>
      </w:r>
      <w:r>
        <w:rPr>
          <w:color w:val="000000"/>
          <w:szCs w:val="20"/>
          <w:shd w:val="clear" w:color="auto" w:fill="FFFFFF"/>
        </w:rPr>
        <w:t>1.482.072</w:t>
      </w:r>
      <w:r>
        <w:rPr>
          <w:color w:val="000000"/>
          <w:szCs w:val="20"/>
          <w:shd w:val="clear" w:color="auto" w:fill="FFFFFF"/>
          <w:lang w:val="x-none" w:eastAsia="en-US" w:bidi="ar-SA"/>
        </w:rPr>
        <w:t>,00 zł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W grupie tych dochodów występuje:</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dotacja celowa z budżetu państwa na zadania zlecone z przeznaczeniem na świadczenia rodzinne, świadczenia z funduszu alimentacyjnego oraz składki na ubezpieczenie emerytalne i rentowe z ubezpieczenia społecznego w kwocie 1.</w:t>
      </w:r>
      <w:r>
        <w:rPr>
          <w:color w:val="000000"/>
          <w:szCs w:val="20"/>
          <w:shd w:val="clear" w:color="auto" w:fill="FFFFFF"/>
        </w:rPr>
        <w:t>455</w:t>
      </w:r>
      <w:r>
        <w:rPr>
          <w:color w:val="000000"/>
          <w:szCs w:val="20"/>
          <w:shd w:val="clear" w:color="auto" w:fill="FFFFFF"/>
          <w:lang w:val="x-none" w:eastAsia="en-US" w:bidi="ar-SA"/>
        </w:rPr>
        <w:t>.000,00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dotacja celowa otrzymana z budżetu państwa na realizację zadań zleconych z zakresu administracji rządowej z przeznaczeniem na składki na ubezpieczenie zdrowotne opłacane za osoby pobierające, niektóre świadczenia rodzinne oraz za osoby pobierające zasiłki dla opiekunów w kwocie</w:t>
      </w:r>
      <w:r>
        <w:rPr>
          <w:color w:val="000000"/>
          <w:szCs w:val="20"/>
          <w:shd w:val="clear" w:color="auto" w:fill="FFFFFF"/>
        </w:rPr>
        <w:t xml:space="preserve"> 12</w:t>
      </w:r>
      <w:r>
        <w:rPr>
          <w:color w:val="000000"/>
          <w:szCs w:val="20"/>
          <w:shd w:val="clear" w:color="auto" w:fill="FFFFFF"/>
          <w:lang w:val="x-none" w:eastAsia="en-US" w:bidi="ar-SA"/>
        </w:rPr>
        <w:t>.000,00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 xml:space="preserve">dotacja celowa otrzymana z budżetu państwa na realizację zadań zleconych z zakresu administracji rządowej z przeznaczeniem na </w:t>
      </w:r>
      <w:r>
        <w:rPr>
          <w:color w:val="000000"/>
          <w:szCs w:val="20"/>
          <w:shd w:val="clear" w:color="auto" w:fill="FFFFFF"/>
        </w:rPr>
        <w:t>obsługę projektu Karta Dużej Rodziny w kwocie 72,00 zł,</w:t>
      </w:r>
    </w:p>
    <w:p w:rsidR="004F1991" w:rsidRDefault="00CD2999">
      <w:pPr>
        <w:spacing w:line="276" w:lineRule="auto"/>
        <w:rPr>
          <w:color w:val="000000"/>
          <w:szCs w:val="20"/>
          <w:shd w:val="clear" w:color="auto" w:fill="FFFFFF"/>
        </w:rPr>
      </w:pPr>
      <w:r>
        <w:rPr>
          <w:color w:val="000000"/>
          <w:szCs w:val="20"/>
          <w:shd w:val="clear" w:color="auto" w:fill="FFFFFF"/>
          <w:lang w:val="x-none" w:eastAsia="en-US" w:bidi="ar-SA"/>
        </w:rPr>
        <w:t>- dochód tytułem udziału w  kwotach wyegzekwowanych od dłużników alimentacyjnych,  w wysokości 5.000,00 zł</w:t>
      </w:r>
      <w:r>
        <w:rPr>
          <w:color w:val="000000"/>
          <w:szCs w:val="20"/>
          <w:shd w:val="clear" w:color="auto" w:fill="FFFFFF"/>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 dochód tytułem zwrotu nienależnie pobranych świadczeń wraz z odsetkami w kwocie 10.000,00 zł.</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 xml:space="preserve">Dział 900 – „Gospodarka komunalna i ochrona środowiska” </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Planuje się dochód bieżący w kwocie</w:t>
      </w:r>
      <w:r>
        <w:rPr>
          <w:color w:val="000000"/>
          <w:szCs w:val="20"/>
          <w:shd w:val="clear" w:color="auto" w:fill="FFFFFF"/>
        </w:rPr>
        <w:t xml:space="preserve"> 1.002.800,</w:t>
      </w:r>
      <w:r>
        <w:rPr>
          <w:color w:val="000000"/>
          <w:szCs w:val="20"/>
          <w:shd w:val="clear" w:color="auto" w:fill="FFFFFF"/>
          <w:lang w:val="x-none" w:eastAsia="en-US" w:bidi="ar-SA"/>
        </w:rPr>
        <w:t>00 zł.</w:t>
      </w:r>
    </w:p>
    <w:p w:rsidR="004F1991" w:rsidRDefault="00CD2999">
      <w:pPr>
        <w:spacing w:line="276" w:lineRule="auto"/>
        <w:rPr>
          <w:color w:val="000000"/>
          <w:szCs w:val="20"/>
          <w:shd w:val="clear" w:color="auto" w:fill="FFFFFF"/>
        </w:rPr>
      </w:pPr>
      <w:r>
        <w:rPr>
          <w:color w:val="000000"/>
          <w:szCs w:val="20"/>
          <w:shd w:val="clear" w:color="auto" w:fill="FFFFFF"/>
          <w:lang w:val="x-none" w:eastAsia="en-US" w:bidi="ar-SA"/>
        </w:rPr>
        <w:t xml:space="preserve">Kwota </w:t>
      </w:r>
      <w:r>
        <w:rPr>
          <w:color w:val="000000"/>
          <w:szCs w:val="20"/>
          <w:shd w:val="clear" w:color="auto" w:fill="FFFFFF"/>
        </w:rPr>
        <w:t>50.800</w:t>
      </w:r>
      <w:r>
        <w:rPr>
          <w:color w:val="000000"/>
          <w:szCs w:val="20"/>
          <w:shd w:val="clear" w:color="auto" w:fill="FFFFFF"/>
          <w:lang w:val="x-none" w:eastAsia="en-US" w:bidi="ar-SA"/>
        </w:rPr>
        <w:t xml:space="preserve">,00 zł stanowi dochód </w:t>
      </w:r>
      <w:r>
        <w:rPr>
          <w:color w:val="000000"/>
          <w:szCs w:val="20"/>
          <w:shd w:val="clear" w:color="auto" w:fill="FFFFFF"/>
        </w:rPr>
        <w:t xml:space="preserve"> </w:t>
      </w:r>
      <w:r>
        <w:rPr>
          <w:color w:val="000000"/>
          <w:szCs w:val="20"/>
          <w:shd w:val="clear" w:color="auto" w:fill="FFFFFF"/>
          <w:lang w:val="x-none" w:eastAsia="en-US" w:bidi="ar-SA"/>
        </w:rPr>
        <w:t xml:space="preserve">tytułem opłat za </w:t>
      </w:r>
      <w:r>
        <w:rPr>
          <w:color w:val="000000"/>
          <w:szCs w:val="20"/>
          <w:shd w:val="clear" w:color="auto" w:fill="FFFFFF"/>
        </w:rPr>
        <w:t>pobór</w:t>
      </w:r>
      <w:r>
        <w:rPr>
          <w:color w:val="000000"/>
          <w:szCs w:val="20"/>
          <w:shd w:val="clear" w:color="auto" w:fill="FFFFFF"/>
          <w:lang w:val="x-none" w:eastAsia="en-US" w:bidi="ar-SA"/>
        </w:rPr>
        <w:t xml:space="preserve"> nieczystości płynnych</w:t>
      </w:r>
      <w:r>
        <w:rPr>
          <w:color w:val="000000"/>
          <w:szCs w:val="20"/>
          <w:shd w:val="clear" w:color="auto" w:fill="FFFFFF"/>
        </w:rPr>
        <w:t xml:space="preserve"> w tym kwota netto wynosi 47.000,00 zł, podatek VAT należny kwota 3.800,00 zł.</w:t>
      </w:r>
    </w:p>
    <w:p w:rsidR="004F1991" w:rsidRDefault="00CD2999">
      <w:pPr>
        <w:spacing w:line="276" w:lineRule="auto"/>
        <w:rPr>
          <w:color w:val="000000"/>
          <w:szCs w:val="20"/>
          <w:shd w:val="clear" w:color="auto" w:fill="FFFFFF"/>
        </w:rPr>
      </w:pPr>
      <w:r>
        <w:rPr>
          <w:color w:val="000000"/>
          <w:szCs w:val="20"/>
          <w:shd w:val="clear" w:color="auto" w:fill="FFFFFF"/>
        </w:rPr>
        <w:t xml:space="preserve">Zgodnie z Decyzją Wód Polskich nr WA.RZT.07.1.466.24.2019 z dnia 19.01.2021r. w sprawie taryfy na zbiorowe zaopatrzenie w  wodę i zbiorowe odprowadzenie ścieków na terenie Gminy Pacyna na okres 3 lat. Decyzja wyodrębnia dwie grupy taryfowe, grupa I obejmuje gospodarstwa domowe, grupa II obejmuje jednostki organizacyjne administracji publicznej, instytucje użyteczności publicznej, podmioty gospodarcze.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Wysokość stawek netto</w:t>
      </w:r>
      <w:r>
        <w:rPr>
          <w:color w:val="000000"/>
          <w:szCs w:val="20"/>
          <w:shd w:val="clear" w:color="auto" w:fill="FFFFFF"/>
          <w:lang w:val="x-none" w:eastAsia="en-US" w:bidi="ar-SA"/>
        </w:rPr>
        <w:t xml:space="preserve"> za 1 m</w:t>
      </w:r>
      <w:r>
        <w:rPr>
          <w:color w:val="000000"/>
          <w:szCs w:val="20"/>
          <w:shd w:val="clear" w:color="auto" w:fill="FFFFFF"/>
          <w:vertAlign w:val="superscript"/>
          <w:lang w:val="x-none" w:eastAsia="en-US" w:bidi="ar-SA"/>
        </w:rPr>
        <w:t xml:space="preserve">3 </w:t>
      </w:r>
      <w:r>
        <w:rPr>
          <w:color w:val="000000"/>
          <w:szCs w:val="20"/>
          <w:shd w:val="clear" w:color="auto" w:fill="FFFFFF"/>
        </w:rPr>
        <w:t>ścieków dla grupy I i II: na rok 2021 - 4,37 zł, na rok 2022 - 4,46 zł, na rok 2023 - 4,56 zł. szacując dochód wzięto pod uwagę określoną stawkę na 2023 rok przez Wody Polskie.</w:t>
      </w:r>
    </w:p>
    <w:p w:rsidR="004F1991" w:rsidRDefault="00CD2999">
      <w:pPr>
        <w:spacing w:line="276" w:lineRule="auto"/>
        <w:rPr>
          <w:color w:val="000000"/>
          <w:szCs w:val="20"/>
          <w:shd w:val="clear" w:color="auto" w:fill="FFFFFF"/>
        </w:rPr>
      </w:pPr>
      <w:r>
        <w:rPr>
          <w:color w:val="000000"/>
          <w:szCs w:val="20"/>
          <w:shd w:val="clear" w:color="auto" w:fill="FFFFFF"/>
        </w:rPr>
        <w:t xml:space="preserve">         Dochód tytułem gospodarki odpadami komunalnymi przyjęto do budżetu w 2023 roku w wysokości 949.000,00 zł. Jest to plan szacunkowy ustalony w oparciu o przewidywane wykonanie w 2022 roku, ilość złożonych deklaracji i oszacowanej na tej podstawie wartości zamówienia na odbiór odpadów komunalnych na potrzeby postępowania przetargowego celem wyłonienia wykonawcy. Przewiduje się, że plan ten może podlegać weryfikacji po rozstrzygnięciu przetargu.</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 xml:space="preserve">Kwotę </w:t>
      </w:r>
      <w:r>
        <w:rPr>
          <w:color w:val="000000"/>
          <w:szCs w:val="20"/>
          <w:shd w:val="clear" w:color="auto" w:fill="FFFFFF"/>
        </w:rPr>
        <w:t>3</w:t>
      </w:r>
      <w:r>
        <w:rPr>
          <w:color w:val="000000"/>
          <w:szCs w:val="20"/>
          <w:shd w:val="clear" w:color="auto" w:fill="FFFFFF"/>
          <w:lang w:val="x-none" w:eastAsia="en-US" w:bidi="ar-SA"/>
        </w:rPr>
        <w:t>.000,00 zł stanowi dochód pochodzący z opłat za korzystanie ze środowiska,  który ustalono na poziomie przewidywanego wykonania w 20</w:t>
      </w:r>
      <w:r>
        <w:rPr>
          <w:color w:val="000000"/>
          <w:szCs w:val="20"/>
          <w:shd w:val="clear" w:color="auto" w:fill="FFFFFF"/>
        </w:rPr>
        <w:t>22</w:t>
      </w:r>
      <w:r>
        <w:rPr>
          <w:color w:val="000000"/>
          <w:szCs w:val="20"/>
          <w:shd w:val="clear" w:color="auto" w:fill="FFFFFF"/>
          <w:lang w:val="x-none" w:eastAsia="en-US" w:bidi="ar-SA"/>
        </w:rPr>
        <w:t xml:space="preserve"> roku.</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rPr>
      </w:pPr>
      <w:r>
        <w:rPr>
          <w:color w:val="000000"/>
          <w:szCs w:val="20"/>
          <w:shd w:val="clear" w:color="auto" w:fill="FFFFFF"/>
        </w:rPr>
        <w:t xml:space="preserve">        Plan dochodów majątkowych na 2023 rok w kwocie 15.563.437,30 zł dotyczy:</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b/>
          <w:color w:val="000000"/>
          <w:szCs w:val="20"/>
          <w:shd w:val="clear" w:color="auto" w:fill="FFFFFF"/>
        </w:rPr>
      </w:pPr>
      <w:r>
        <w:rPr>
          <w:b/>
          <w:color w:val="000000"/>
          <w:szCs w:val="20"/>
          <w:shd w:val="clear" w:color="auto" w:fill="FFFFFF"/>
        </w:rPr>
        <w:t xml:space="preserve">         Dział 010 – „Rolnictwo i łowiectwo”</w:t>
      </w:r>
    </w:p>
    <w:p w:rsidR="004F1991" w:rsidRDefault="004F1991">
      <w:pPr>
        <w:spacing w:line="276" w:lineRule="auto"/>
        <w:rPr>
          <w:b/>
          <w:color w:val="000000"/>
          <w:szCs w:val="20"/>
          <w:shd w:val="clear" w:color="auto" w:fill="FFFFFF"/>
        </w:rPr>
      </w:pPr>
    </w:p>
    <w:p w:rsidR="004F1991" w:rsidRDefault="00CD2999">
      <w:pPr>
        <w:spacing w:line="276" w:lineRule="auto"/>
        <w:rPr>
          <w:color w:val="000000"/>
          <w:szCs w:val="20"/>
          <w:shd w:val="clear" w:color="auto" w:fill="FFFFFF"/>
        </w:rPr>
      </w:pPr>
      <w:r>
        <w:rPr>
          <w:color w:val="000000"/>
          <w:szCs w:val="20"/>
          <w:shd w:val="clear" w:color="auto" w:fill="FFFFFF"/>
        </w:rPr>
        <w:t xml:space="preserve">      Przyjęty dochód w kwocie 2.567.000,00 zł dotyczy promes wstępnych na dofinansowanie inwestycji z Rządowego Funduszu Polski Ład w tym:</w:t>
      </w:r>
    </w:p>
    <w:p w:rsidR="004F1991" w:rsidRDefault="00CD2999">
      <w:pPr>
        <w:spacing w:line="276" w:lineRule="auto"/>
        <w:rPr>
          <w:color w:val="000000"/>
          <w:szCs w:val="20"/>
          <w:shd w:val="clear" w:color="auto" w:fill="FFFFFF"/>
        </w:rPr>
      </w:pPr>
      <w:r>
        <w:rPr>
          <w:color w:val="000000"/>
          <w:szCs w:val="20"/>
          <w:shd w:val="clear" w:color="auto" w:fill="FFFFFF"/>
        </w:rPr>
        <w:t>- z przeznaczeniem na "Zakup samochodu asenizacyjnego z WUKO i hydrauliką przednią" w kwocie 1.176.000,00 zł (nr. edycji 3PGR/2021/4290/Polski Ład);</w:t>
      </w:r>
    </w:p>
    <w:p w:rsidR="004F1991" w:rsidRDefault="00CD2999">
      <w:pPr>
        <w:spacing w:line="276" w:lineRule="auto"/>
        <w:rPr>
          <w:color w:val="000000"/>
          <w:szCs w:val="20"/>
          <w:shd w:val="clear" w:color="auto" w:fill="FFFFFF"/>
        </w:rPr>
      </w:pPr>
      <w:r>
        <w:rPr>
          <w:color w:val="000000"/>
          <w:szCs w:val="20"/>
          <w:shd w:val="clear" w:color="auto" w:fill="FFFFFF"/>
        </w:rPr>
        <w:t>- z przeznaczeniem na "Połączenie wodociągów gminnych na terenie Gminy Pacyna w kwocie 950.000,00 zł (nr. edycji 2/2021/8848/Polski Lad);</w:t>
      </w:r>
    </w:p>
    <w:p w:rsidR="004F1991" w:rsidRDefault="00CD2999">
      <w:pPr>
        <w:spacing w:line="276" w:lineRule="auto"/>
        <w:rPr>
          <w:color w:val="000000"/>
          <w:szCs w:val="20"/>
          <w:shd w:val="clear" w:color="auto" w:fill="FFFFFF"/>
        </w:rPr>
      </w:pPr>
      <w:r>
        <w:rPr>
          <w:color w:val="000000"/>
          <w:szCs w:val="20"/>
          <w:shd w:val="clear" w:color="auto" w:fill="FFFFFF"/>
        </w:rPr>
        <w:t>- z przeznaczeniem na "Modernizację układu zasilania i sterowania na oczyszczalni ścieków w Luszynie" w kwocie 441.000,00 zł (nr. edycji 3PGR/2021/4295/Polski Ład).</w:t>
      </w:r>
    </w:p>
    <w:p w:rsidR="004F1991" w:rsidRDefault="004F1991">
      <w:pPr>
        <w:spacing w:line="276" w:lineRule="auto"/>
        <w:rPr>
          <w:color w:val="000000"/>
          <w:szCs w:val="20"/>
          <w:shd w:val="clear" w:color="auto" w:fill="FFFFFF"/>
        </w:rPr>
      </w:pPr>
    </w:p>
    <w:p w:rsidR="004F1991" w:rsidRDefault="00CD2999">
      <w:pPr>
        <w:spacing w:line="276" w:lineRule="auto"/>
        <w:rPr>
          <w:b/>
          <w:color w:val="000000"/>
          <w:szCs w:val="20"/>
          <w:shd w:val="clear" w:color="auto" w:fill="FFFFFF"/>
        </w:rPr>
      </w:pPr>
      <w:r>
        <w:rPr>
          <w:b/>
          <w:color w:val="000000"/>
          <w:szCs w:val="20"/>
          <w:shd w:val="clear" w:color="auto" w:fill="FFFFFF"/>
        </w:rPr>
        <w:t xml:space="preserve">            Dział 600 – „Transport i łączność”</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rPr>
      </w:pPr>
      <w:r>
        <w:rPr>
          <w:color w:val="000000"/>
          <w:szCs w:val="20"/>
          <w:shd w:val="clear" w:color="auto" w:fill="FFFFFF"/>
        </w:rPr>
        <w:t xml:space="preserve">       Przyjęty dochód w kwocie 12.350.000,00 zł dotyczy promesy wstępnej na dofinansowanie inwestycji z Rządowego Funduszu Polski Ład (nr. edycji 2/2021/8839/Polski Ład) z przeznaczeniem na "Przebudowę dróg gminnych na terenie Gminy Pacyna".</w:t>
      </w:r>
    </w:p>
    <w:p w:rsidR="004F1991" w:rsidRDefault="00CD2999">
      <w:pPr>
        <w:spacing w:line="276" w:lineRule="auto"/>
        <w:rPr>
          <w:color w:val="000000"/>
          <w:szCs w:val="20"/>
          <w:shd w:val="clear" w:color="auto" w:fill="FFFFFF"/>
        </w:rPr>
      </w:pPr>
      <w:r>
        <w:rPr>
          <w:color w:val="000000"/>
          <w:szCs w:val="20"/>
          <w:shd w:val="clear" w:color="auto" w:fill="FFFFFF"/>
        </w:rPr>
        <w:t xml:space="preserve">        </w:t>
      </w:r>
    </w:p>
    <w:p w:rsidR="004F1991" w:rsidRDefault="00CD2999">
      <w:pPr>
        <w:spacing w:line="276" w:lineRule="auto"/>
        <w:rPr>
          <w:color w:val="000000"/>
          <w:szCs w:val="20"/>
          <w:shd w:val="clear" w:color="auto" w:fill="FFFFFF"/>
        </w:rPr>
      </w:pPr>
      <w:r>
        <w:rPr>
          <w:color w:val="000000"/>
          <w:szCs w:val="20"/>
          <w:shd w:val="clear" w:color="auto" w:fill="FFFFFF"/>
        </w:rPr>
        <w:t xml:space="preserve">            </w:t>
      </w:r>
      <w:r>
        <w:rPr>
          <w:b/>
          <w:color w:val="000000"/>
          <w:szCs w:val="20"/>
          <w:shd w:val="clear" w:color="auto" w:fill="FFFFFF"/>
        </w:rPr>
        <w:t>Dział 700 – „Gospodarka mieszkaniowa”</w:t>
      </w:r>
    </w:p>
    <w:p w:rsidR="004F1991" w:rsidRDefault="004F1991">
      <w:pPr>
        <w:spacing w:line="276" w:lineRule="auto"/>
        <w:rPr>
          <w:color w:val="000000"/>
          <w:szCs w:val="20"/>
          <w:shd w:val="clear" w:color="auto" w:fill="FFFFFF"/>
        </w:rPr>
      </w:pPr>
    </w:p>
    <w:p w:rsidR="004F1991" w:rsidRDefault="00CD2999">
      <w:pPr>
        <w:spacing w:line="276" w:lineRule="auto"/>
        <w:rPr>
          <w:color w:val="000000"/>
          <w:szCs w:val="20"/>
          <w:shd w:val="clear" w:color="auto" w:fill="FFFFFF"/>
        </w:rPr>
      </w:pPr>
      <w:r>
        <w:rPr>
          <w:color w:val="000000"/>
          <w:szCs w:val="20"/>
          <w:shd w:val="clear" w:color="auto" w:fill="FFFFFF"/>
        </w:rPr>
        <w:t xml:space="preserve">       Ustalony dochód w kwocie 5.400,00 zł dotyczy rocznych rat za sprzedaż lokali mieszkalnych stanowiących mienie komunalne gminy.</w:t>
      </w:r>
    </w:p>
    <w:p w:rsidR="004F1991" w:rsidRDefault="004F1991">
      <w:pPr>
        <w:spacing w:line="276" w:lineRule="auto"/>
        <w:rPr>
          <w:color w:val="000000"/>
          <w:szCs w:val="20"/>
          <w:shd w:val="clear" w:color="auto" w:fill="FFFFFF"/>
        </w:rPr>
      </w:pPr>
    </w:p>
    <w:p w:rsidR="004F1991" w:rsidRDefault="00CD2999">
      <w:pPr>
        <w:spacing w:line="276" w:lineRule="auto"/>
        <w:rPr>
          <w:b/>
          <w:color w:val="000000"/>
          <w:szCs w:val="20"/>
          <w:shd w:val="clear" w:color="auto" w:fill="FFFFFF"/>
        </w:rPr>
      </w:pPr>
      <w:r>
        <w:rPr>
          <w:color w:val="000000"/>
          <w:szCs w:val="20"/>
          <w:shd w:val="clear" w:color="auto" w:fill="FFFFFF"/>
        </w:rPr>
        <w:t xml:space="preserve">           </w:t>
      </w:r>
      <w:r>
        <w:rPr>
          <w:b/>
          <w:color w:val="000000"/>
          <w:szCs w:val="20"/>
          <w:shd w:val="clear" w:color="auto" w:fill="FFFFFF"/>
        </w:rPr>
        <w:t>Dział 750 – „Administracja publiczna”</w:t>
      </w:r>
    </w:p>
    <w:p w:rsidR="004F1991" w:rsidRDefault="004F1991">
      <w:pPr>
        <w:spacing w:line="276" w:lineRule="auto"/>
        <w:rPr>
          <w:color w:val="000000"/>
          <w:szCs w:val="20"/>
          <w:shd w:val="clear" w:color="auto" w:fill="FFFFFF"/>
        </w:rPr>
      </w:pPr>
    </w:p>
    <w:p w:rsidR="004F1991" w:rsidRDefault="00CD2999">
      <w:pPr>
        <w:spacing w:line="276" w:lineRule="auto"/>
        <w:rPr>
          <w:color w:val="000000"/>
          <w:szCs w:val="20"/>
          <w:shd w:val="clear" w:color="auto" w:fill="FFFFFF"/>
        </w:rPr>
      </w:pPr>
      <w:r>
        <w:rPr>
          <w:color w:val="000000"/>
          <w:szCs w:val="20"/>
          <w:shd w:val="clear" w:color="auto" w:fill="FFFFFF"/>
        </w:rPr>
        <w:t xml:space="preserve">     Przyjęty plan w kwocie 267.426,26 zł dotyczy dotacji celowej z budżetu Województwa Mazowieckiego na podstawie umowy nr RPMA.12.01.00-14-215/2000 o dofinansowanie projektu "Termomodernizacja budynków użyteczności publicznej w Gminach Regionu Płockiego", współfinansowanego z Europejskiego Funduszu Rozwoju Regionalnego. Zadanie to Gmina Pacyna realizuje w partnerstwie ze Związkiem Gmin Regionu Płockiego z przeznaczeniem środków na przedsięwzięcie pn. "Termomodernizacja budynku Urzędu Gminy Pacyna".</w:t>
      </w:r>
    </w:p>
    <w:p w:rsidR="004F1991" w:rsidRDefault="004F1991">
      <w:pPr>
        <w:spacing w:line="276" w:lineRule="auto"/>
        <w:rPr>
          <w:b/>
          <w:color w:val="000000"/>
          <w:szCs w:val="20"/>
          <w:shd w:val="clear" w:color="auto" w:fill="FFFFFF"/>
        </w:rPr>
      </w:pPr>
    </w:p>
    <w:p w:rsidR="004F1991" w:rsidRDefault="00CD2999">
      <w:pPr>
        <w:spacing w:line="276" w:lineRule="auto"/>
        <w:rPr>
          <w:b/>
          <w:color w:val="000000"/>
          <w:szCs w:val="20"/>
          <w:shd w:val="clear" w:color="auto" w:fill="FFFFFF"/>
        </w:rPr>
      </w:pPr>
      <w:r>
        <w:rPr>
          <w:b/>
          <w:color w:val="000000"/>
          <w:szCs w:val="20"/>
          <w:shd w:val="clear" w:color="auto" w:fill="FFFFFF"/>
        </w:rPr>
        <w:t xml:space="preserve">            Dział 801 – „Oświata i wychowanie”</w:t>
      </w:r>
    </w:p>
    <w:p w:rsidR="004F1991" w:rsidRDefault="004F1991">
      <w:pPr>
        <w:spacing w:line="276" w:lineRule="auto"/>
        <w:rPr>
          <w:color w:val="000000"/>
          <w:szCs w:val="20"/>
          <w:shd w:val="clear" w:color="auto" w:fill="FFFFFF"/>
        </w:rPr>
      </w:pPr>
    </w:p>
    <w:p w:rsidR="004F1991" w:rsidRDefault="00CD2999">
      <w:pPr>
        <w:spacing w:line="276" w:lineRule="auto"/>
        <w:rPr>
          <w:color w:val="000000"/>
          <w:szCs w:val="20"/>
          <w:shd w:val="clear" w:color="auto" w:fill="FFFFFF"/>
        </w:rPr>
      </w:pPr>
      <w:r>
        <w:rPr>
          <w:color w:val="000000"/>
          <w:szCs w:val="20"/>
          <w:shd w:val="clear" w:color="auto" w:fill="FFFFFF"/>
        </w:rPr>
        <w:t xml:space="preserve">     Przyjęty dochód w kwocie 373.611,04 zł dotyczy promesy na dofinansowanie inwestycji z Rządowego Funduszu Polski Ład (nr. edycji 01/2021/6668/Polski Ład) z przeznaczeniem na zadanie pn. "Rozbudowa przebudowa punktu przedszkolnego".</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 xml:space="preserve">    </w:t>
      </w:r>
    </w:p>
    <w:p w:rsidR="004F1991" w:rsidRDefault="00CD2999">
      <w:pPr>
        <w:spacing w:line="276" w:lineRule="auto"/>
        <w:ind w:firstLine="567"/>
        <w:rPr>
          <w:color w:val="000000"/>
          <w:szCs w:val="20"/>
          <w:shd w:val="clear" w:color="auto" w:fill="FFFFFF"/>
          <w:lang w:val="x-none" w:eastAsia="en-US" w:bidi="ar-SA"/>
        </w:rPr>
      </w:pPr>
      <w:r>
        <w:rPr>
          <w:color w:val="000000"/>
          <w:szCs w:val="20"/>
          <w:shd w:val="clear" w:color="auto" w:fill="FFFFFF"/>
          <w:lang w:val="x-none" w:eastAsia="en-US" w:bidi="ar-SA"/>
        </w:rPr>
        <w:t>Mając na względzie realizację zadań własnych obligatoryjnych</w:t>
      </w:r>
      <w:r>
        <w:rPr>
          <w:color w:val="000000"/>
          <w:szCs w:val="20"/>
          <w:shd w:val="clear" w:color="auto" w:fill="FFFFFF"/>
        </w:rPr>
        <w:t xml:space="preserve"> </w:t>
      </w:r>
      <w:r>
        <w:rPr>
          <w:color w:val="000000"/>
          <w:szCs w:val="20"/>
          <w:shd w:val="clear" w:color="auto" w:fill="FFFFFF"/>
          <w:lang w:val="x-none" w:eastAsia="en-US" w:bidi="ar-SA"/>
        </w:rPr>
        <w:t>i fakultatywnych, zleconych oraz zamierzeń inwestycyjnych określono plan wydatków na 20</w:t>
      </w:r>
      <w:r>
        <w:rPr>
          <w:color w:val="000000"/>
          <w:szCs w:val="20"/>
          <w:shd w:val="clear" w:color="auto" w:fill="FFFFFF"/>
        </w:rPr>
        <w:t>23</w:t>
      </w:r>
      <w:r>
        <w:rPr>
          <w:color w:val="000000"/>
          <w:szCs w:val="20"/>
          <w:shd w:val="clear" w:color="auto" w:fill="FFFFFF"/>
          <w:lang w:val="x-none" w:eastAsia="en-US" w:bidi="ar-SA"/>
        </w:rPr>
        <w:t xml:space="preserve"> rok na kwotę </w:t>
      </w:r>
      <w:r>
        <w:rPr>
          <w:color w:val="000000"/>
          <w:szCs w:val="20"/>
          <w:shd w:val="clear" w:color="auto" w:fill="FFFFFF"/>
        </w:rPr>
        <w:t>30.147.425,30</w:t>
      </w:r>
      <w:r>
        <w:rPr>
          <w:color w:val="000000"/>
          <w:szCs w:val="20"/>
          <w:shd w:val="clear" w:color="auto" w:fill="FFFFFF"/>
          <w:lang w:val="x-none" w:eastAsia="en-US" w:bidi="ar-SA"/>
        </w:rPr>
        <w:t xml:space="preserve"> zł. Planuję się więc deficyt budżetowy w kwocie </w:t>
      </w:r>
      <w:r>
        <w:rPr>
          <w:color w:val="000000"/>
          <w:szCs w:val="20"/>
          <w:shd w:val="clear" w:color="auto" w:fill="FFFFFF"/>
        </w:rPr>
        <w:t>1.400</w:t>
      </w:r>
      <w:r>
        <w:rPr>
          <w:color w:val="000000"/>
          <w:szCs w:val="20"/>
          <w:shd w:val="clear" w:color="auto" w:fill="FFFFFF"/>
          <w:lang w:val="x-none" w:eastAsia="en-US" w:bidi="ar-SA"/>
        </w:rPr>
        <w:t>.000,00 zł. Źródłem sfinansowania deficytu będą przychody pochodzące z lokat założonych ze środków w ramach udziału we wpływach z podatku dochodowego od osób fizycznych. Planuje się, że przychody budżetowe na 2023 rok pochodzące z lokat będą wynosić 1.800.000,00 z, a rozchody przeznaczone na spłatę kredytów długoterminowych będą wynosić 400.000,00 zł. Przy tak skonstruowanym budżecie dług Gminy na koniec 20</w:t>
      </w:r>
      <w:r>
        <w:rPr>
          <w:color w:val="000000"/>
          <w:szCs w:val="20"/>
          <w:shd w:val="clear" w:color="auto" w:fill="FFFFFF"/>
        </w:rPr>
        <w:t>23</w:t>
      </w:r>
      <w:r>
        <w:rPr>
          <w:color w:val="000000"/>
          <w:szCs w:val="20"/>
          <w:shd w:val="clear" w:color="auto" w:fill="FFFFFF"/>
          <w:lang w:val="x-none" w:eastAsia="en-US" w:bidi="ar-SA"/>
        </w:rPr>
        <w:t xml:space="preserve"> roku wyniesie </w:t>
      </w:r>
      <w:r>
        <w:rPr>
          <w:color w:val="000000"/>
          <w:szCs w:val="20"/>
          <w:shd w:val="clear" w:color="auto" w:fill="FFFFFF"/>
        </w:rPr>
        <w:t>1.800</w:t>
      </w:r>
      <w:r>
        <w:rPr>
          <w:color w:val="000000"/>
          <w:szCs w:val="20"/>
          <w:shd w:val="clear" w:color="auto" w:fill="FFFFFF"/>
          <w:lang w:val="x-none" w:eastAsia="en-US" w:bidi="ar-SA"/>
        </w:rPr>
        <w:t xml:space="preserve">.000,00 zł, co stanowi </w:t>
      </w:r>
      <w:r>
        <w:rPr>
          <w:color w:val="000000"/>
          <w:szCs w:val="20"/>
          <w:shd w:val="clear" w:color="auto" w:fill="FFFFFF"/>
        </w:rPr>
        <w:t>6,26</w:t>
      </w:r>
      <w:r>
        <w:rPr>
          <w:color w:val="000000"/>
          <w:szCs w:val="20"/>
          <w:shd w:val="clear" w:color="auto" w:fill="FFFFFF"/>
          <w:lang w:val="x-none" w:eastAsia="en-US" w:bidi="ar-SA"/>
        </w:rPr>
        <w:t xml:space="preserve"> % planowanych dochodów.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 xml:space="preserve">W planie wydatków ogółem wydatki bieżące wynoszą </w:t>
      </w:r>
      <w:r>
        <w:rPr>
          <w:color w:val="000000"/>
          <w:szCs w:val="20"/>
          <w:shd w:val="clear" w:color="auto" w:fill="FFFFFF"/>
        </w:rPr>
        <w:t>13.853.814,26</w:t>
      </w:r>
      <w:r>
        <w:rPr>
          <w:color w:val="000000"/>
          <w:szCs w:val="20"/>
          <w:shd w:val="clear" w:color="auto" w:fill="FFFFFF"/>
          <w:lang w:val="x-none" w:eastAsia="en-US" w:bidi="ar-SA"/>
        </w:rPr>
        <w:t xml:space="preserve"> zł,</w:t>
      </w:r>
      <w:r>
        <w:rPr>
          <w:color w:val="000000"/>
          <w:szCs w:val="20"/>
          <w:shd w:val="clear" w:color="auto" w:fill="FFFFFF"/>
        </w:rPr>
        <w:t xml:space="preserve"> </w:t>
      </w:r>
      <w:r>
        <w:rPr>
          <w:color w:val="000000"/>
          <w:szCs w:val="20"/>
          <w:shd w:val="clear" w:color="auto" w:fill="FFFFFF"/>
          <w:lang w:val="x-none" w:eastAsia="en-US" w:bidi="ar-SA"/>
        </w:rPr>
        <w:t xml:space="preserve">zaś wydatki majątkowe wynoszą </w:t>
      </w:r>
      <w:r>
        <w:rPr>
          <w:color w:val="000000"/>
          <w:szCs w:val="20"/>
          <w:shd w:val="clear" w:color="auto" w:fill="FFFFFF"/>
        </w:rPr>
        <w:t>16.293.611,04</w:t>
      </w:r>
      <w:r>
        <w:rPr>
          <w:color w:val="000000"/>
          <w:szCs w:val="20"/>
          <w:shd w:val="clear" w:color="auto" w:fill="FFFFFF"/>
          <w:lang w:val="x-none" w:eastAsia="en-US" w:bidi="ar-SA"/>
        </w:rPr>
        <w:t xml:space="preserve"> zł, co stanowi </w:t>
      </w:r>
      <w:r>
        <w:rPr>
          <w:color w:val="000000"/>
          <w:szCs w:val="20"/>
          <w:shd w:val="clear" w:color="auto" w:fill="FFFFFF"/>
        </w:rPr>
        <w:t>54,05</w:t>
      </w:r>
      <w:r>
        <w:rPr>
          <w:color w:val="000000"/>
          <w:szCs w:val="20"/>
          <w:shd w:val="clear" w:color="auto" w:fill="FFFFFF"/>
          <w:lang w:val="x-none" w:eastAsia="en-US" w:bidi="ar-SA"/>
        </w:rPr>
        <w:t xml:space="preserve"> % całości planu wydatków.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Podział wydatków majątkowych na 20</w:t>
      </w:r>
      <w:r>
        <w:rPr>
          <w:color w:val="000000"/>
          <w:szCs w:val="20"/>
          <w:shd w:val="clear" w:color="auto" w:fill="FFFFFF"/>
        </w:rPr>
        <w:t>23</w:t>
      </w:r>
      <w:r>
        <w:rPr>
          <w:color w:val="000000"/>
          <w:szCs w:val="20"/>
          <w:shd w:val="clear" w:color="auto" w:fill="FFFFFF"/>
          <w:lang w:val="x-none" w:eastAsia="en-US" w:bidi="ar-SA"/>
        </w:rPr>
        <w:t xml:space="preserve"> rok według klasyfikacji budżetowej zawiera załącznik nr 2 do projektu uchwały budżetowej.</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W ramach wydatków majątkowych podanych w załączniku nr 2 do</w:t>
      </w:r>
      <w:r>
        <w:rPr>
          <w:color w:val="000000"/>
          <w:szCs w:val="20"/>
          <w:shd w:val="clear" w:color="auto" w:fill="FFFFFF"/>
        </w:rPr>
        <w:t xml:space="preserve"> projektu</w:t>
      </w:r>
      <w:r>
        <w:rPr>
          <w:color w:val="000000"/>
          <w:szCs w:val="20"/>
          <w:shd w:val="clear" w:color="auto" w:fill="FFFFFF"/>
          <w:lang w:val="x-none" w:eastAsia="en-US" w:bidi="ar-SA"/>
        </w:rPr>
        <w:t xml:space="preserve"> uchwały budżetowej przewiduje się realizować następujące zadania:</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b/>
          <w:color w:val="000000"/>
          <w:szCs w:val="20"/>
          <w:shd w:val="clear" w:color="auto" w:fill="FFFFFF"/>
        </w:rPr>
      </w:pPr>
      <w:r>
        <w:rPr>
          <w:b/>
          <w:color w:val="000000"/>
          <w:szCs w:val="20"/>
          <w:shd w:val="clear" w:color="auto" w:fill="FFFFFF"/>
        </w:rPr>
        <w:t>Dział</w:t>
      </w:r>
      <w:r>
        <w:rPr>
          <w:b/>
          <w:color w:val="000000"/>
          <w:szCs w:val="20"/>
          <w:shd w:val="clear" w:color="auto" w:fill="FFFFFF"/>
          <w:lang w:val="x-none" w:eastAsia="en-US" w:bidi="ar-SA"/>
        </w:rPr>
        <w:t xml:space="preserve"> </w:t>
      </w:r>
      <w:r>
        <w:rPr>
          <w:b/>
          <w:color w:val="000000"/>
          <w:szCs w:val="20"/>
          <w:shd w:val="clear" w:color="auto" w:fill="FFFFFF"/>
        </w:rPr>
        <w:t>010 – „Rolnictwo i łowiectwo”</w:t>
      </w:r>
    </w:p>
    <w:p w:rsidR="004F1991" w:rsidRDefault="004F1991">
      <w:pPr>
        <w:spacing w:line="276" w:lineRule="auto"/>
        <w:rPr>
          <w:b/>
          <w:color w:val="000000"/>
          <w:szCs w:val="20"/>
          <w:shd w:val="clear" w:color="auto" w:fill="FFFFFF"/>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w:t>
      </w:r>
      <w:r>
        <w:rPr>
          <w:color w:val="000000"/>
          <w:szCs w:val="20"/>
          <w:shd w:val="clear" w:color="auto" w:fill="FFFFFF"/>
        </w:rPr>
        <w:t>01043</w:t>
      </w:r>
      <w:r>
        <w:rPr>
          <w:color w:val="000000"/>
          <w:szCs w:val="20"/>
          <w:shd w:val="clear" w:color="auto" w:fill="FFFFFF"/>
          <w:lang w:val="x-none" w:eastAsia="en-US" w:bidi="ar-SA"/>
        </w:rPr>
        <w:t xml:space="preserve"> – „Infrastruktura wodociągowa wsi”</w:t>
      </w:r>
    </w:p>
    <w:p w:rsidR="004F1991" w:rsidRDefault="00CD2999">
      <w:pPr>
        <w:spacing w:line="276" w:lineRule="auto"/>
        <w:rPr>
          <w:color w:val="000000"/>
          <w:szCs w:val="20"/>
          <w:shd w:val="clear" w:color="auto" w:fill="FFFFFF"/>
        </w:rPr>
      </w:pPr>
      <w:r>
        <w:rPr>
          <w:color w:val="000000"/>
          <w:szCs w:val="20"/>
          <w:shd w:val="clear" w:color="auto" w:fill="FFFFFF"/>
          <w:lang w:val="x-none" w:eastAsia="en-US" w:bidi="ar-SA"/>
        </w:rPr>
        <w:t xml:space="preserve">Zaplanowano kwotę </w:t>
      </w:r>
      <w:r>
        <w:rPr>
          <w:color w:val="000000"/>
          <w:szCs w:val="20"/>
          <w:shd w:val="clear" w:color="auto" w:fill="FFFFFF"/>
        </w:rPr>
        <w:t>1.040.000</w:t>
      </w:r>
      <w:r>
        <w:rPr>
          <w:color w:val="000000"/>
          <w:szCs w:val="20"/>
          <w:shd w:val="clear" w:color="auto" w:fill="FFFFFF"/>
          <w:lang w:val="x-none" w:eastAsia="en-US" w:bidi="ar-SA"/>
        </w:rPr>
        <w:t>,00 zł z przeznaczeniem na</w:t>
      </w:r>
      <w:r>
        <w:rPr>
          <w:color w:val="000000"/>
          <w:szCs w:val="20"/>
          <w:shd w:val="clear" w:color="auto" w:fill="FFFFFF"/>
        </w:rPr>
        <w:t xml:space="preserve"> realizację zadań:</w:t>
      </w:r>
    </w:p>
    <w:p w:rsidR="004F1991" w:rsidRDefault="00CD2999">
      <w:pPr>
        <w:spacing w:line="276" w:lineRule="auto"/>
        <w:rPr>
          <w:color w:val="000000"/>
          <w:szCs w:val="20"/>
          <w:shd w:val="clear" w:color="auto" w:fill="FFFFFF"/>
        </w:rPr>
      </w:pPr>
      <w:r>
        <w:rPr>
          <w:color w:val="000000"/>
          <w:szCs w:val="20"/>
          <w:shd w:val="clear" w:color="auto" w:fill="FFFFFF"/>
        </w:rPr>
        <w:t>* „Budowa odcinka sieci wodociągowej w miejscowości Rakowiec” planując nakłady w kwocie 20.000,00 zł celem wykonania dokumentacji projektowo-kosztorysowej;</w:t>
      </w:r>
    </w:p>
    <w:p w:rsidR="004F1991" w:rsidRDefault="00CD2999">
      <w:pPr>
        <w:spacing w:line="276" w:lineRule="auto"/>
        <w:rPr>
          <w:color w:val="000000"/>
          <w:szCs w:val="20"/>
          <w:shd w:val="clear" w:color="auto" w:fill="FFFFFF"/>
        </w:rPr>
      </w:pPr>
      <w:r>
        <w:rPr>
          <w:color w:val="000000"/>
          <w:szCs w:val="20"/>
          <w:shd w:val="clear" w:color="auto" w:fill="FFFFFF"/>
        </w:rPr>
        <w:t>* „Przebudowa i rozbudowa sieci wodociągowej fi 90 w miejscowości Pacyna (obręb geodezyjny Pacyna, Model)” planując nakłady w kwocie 20.000,00 zł celem wykonania dokumentacji projektowo-kosztorysowej;</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„Połączenie wodociągów gminnych na terenie Gminy Pacyna” planując nakłady w kwocie 1.000.000,00 zł. Zadanie realizowane będzie w ramach Rządowego Funduszu Polski Ład, kwota promesy wstępnej wynosi kwotę 950.000,00 zł, a udział środków własnych z budżetu gminy kwotę 50.000,00 zł;</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rPr>
      </w:pPr>
      <w:r>
        <w:rPr>
          <w:color w:val="000000"/>
          <w:szCs w:val="20"/>
          <w:shd w:val="clear" w:color="auto" w:fill="FFFFFF"/>
        </w:rPr>
        <w:t xml:space="preserve">- </w:t>
      </w:r>
      <w:r>
        <w:rPr>
          <w:color w:val="000000"/>
          <w:szCs w:val="20"/>
          <w:shd w:val="clear" w:color="auto" w:fill="FFFFFF"/>
          <w:lang w:val="x-none" w:eastAsia="en-US" w:bidi="ar-SA"/>
        </w:rPr>
        <w:t xml:space="preserve">rozdział </w:t>
      </w:r>
      <w:r>
        <w:rPr>
          <w:color w:val="000000"/>
          <w:szCs w:val="20"/>
          <w:shd w:val="clear" w:color="auto" w:fill="FFFFFF"/>
        </w:rPr>
        <w:t>01044 – „Infrastruktura sanitacyjna wsi”</w:t>
      </w:r>
    </w:p>
    <w:p w:rsidR="004F1991" w:rsidRDefault="00CD2999">
      <w:pPr>
        <w:spacing w:line="276" w:lineRule="auto"/>
        <w:rPr>
          <w:color w:val="000000"/>
          <w:szCs w:val="20"/>
          <w:shd w:val="clear" w:color="auto" w:fill="FFFFFF"/>
        </w:rPr>
      </w:pPr>
      <w:r>
        <w:rPr>
          <w:color w:val="000000"/>
          <w:szCs w:val="20"/>
          <w:shd w:val="clear" w:color="auto" w:fill="FFFFFF"/>
          <w:lang w:val="x-none" w:eastAsia="en-US" w:bidi="ar-SA"/>
        </w:rPr>
        <w:t xml:space="preserve">Zaplanowano kwotę </w:t>
      </w:r>
      <w:r>
        <w:rPr>
          <w:color w:val="000000"/>
          <w:szCs w:val="20"/>
          <w:shd w:val="clear" w:color="auto" w:fill="FFFFFF"/>
        </w:rPr>
        <w:t>1.680.000</w:t>
      </w:r>
      <w:r>
        <w:rPr>
          <w:color w:val="000000"/>
          <w:szCs w:val="20"/>
          <w:shd w:val="clear" w:color="auto" w:fill="FFFFFF"/>
          <w:lang w:val="x-none" w:eastAsia="en-US" w:bidi="ar-SA"/>
        </w:rPr>
        <w:t>,00 zł z przeznaczeniem na</w:t>
      </w:r>
      <w:r>
        <w:rPr>
          <w:color w:val="000000"/>
          <w:szCs w:val="20"/>
          <w:shd w:val="clear" w:color="auto" w:fill="FFFFFF"/>
        </w:rPr>
        <w:t xml:space="preserve"> realizację zadań: </w:t>
      </w:r>
    </w:p>
    <w:p w:rsidR="004F1991" w:rsidRDefault="00CD2999">
      <w:pPr>
        <w:spacing w:line="276" w:lineRule="auto"/>
        <w:rPr>
          <w:color w:val="000000"/>
          <w:szCs w:val="20"/>
          <w:shd w:val="clear" w:color="auto" w:fill="FFFFFF"/>
        </w:rPr>
      </w:pPr>
      <w:r>
        <w:rPr>
          <w:color w:val="000000"/>
          <w:szCs w:val="20"/>
          <w:shd w:val="clear" w:color="auto" w:fill="FFFFFF"/>
        </w:rPr>
        <w:t>* „Przebudowa sieci kanalizacji sanitarnej w miejscowości Luszyn (obręb geodezyjny PGR Luszyn)” planując nakłady w kwocie 30.000,00 zł celem wykonania dokumentacji projektowo-kosztorysowej;</w:t>
      </w:r>
    </w:p>
    <w:p w:rsidR="004F1991" w:rsidRDefault="00CD2999">
      <w:pPr>
        <w:spacing w:line="276" w:lineRule="auto"/>
        <w:rPr>
          <w:color w:val="000000"/>
          <w:szCs w:val="20"/>
          <w:shd w:val="clear" w:color="auto" w:fill="FFFFFF"/>
        </w:rPr>
      </w:pPr>
      <w:r>
        <w:rPr>
          <w:color w:val="000000"/>
          <w:szCs w:val="20"/>
          <w:shd w:val="clear" w:color="auto" w:fill="FFFFFF"/>
        </w:rPr>
        <w:t>* „Modernizacja układu zasilania i sterowania na oczyszczalni ścieków w Luszynie”, planując nakłady w kwocie 450.000,00 zł.</w:t>
      </w:r>
      <w:r>
        <w:rPr>
          <w:color w:val="000000"/>
          <w:szCs w:val="20"/>
          <w:shd w:val="clear" w:color="auto" w:fill="FFFFFF"/>
          <w:lang w:val="x-none" w:eastAsia="en-US" w:bidi="ar-SA"/>
        </w:rPr>
        <w:t xml:space="preserve"> Zadanie realizowane będzie w ramach Rządowego Funduszu Polski Ład, kwota promesy wstępnej wynosi kwotę 441.000,00 zł, a udział środków własnych z budżetu gminy kwotę 9.000,00 zł.</w:t>
      </w:r>
      <w:r>
        <w:rPr>
          <w:color w:val="000000"/>
          <w:szCs w:val="20"/>
          <w:shd w:val="clear" w:color="auto" w:fill="FFFFFF"/>
        </w:rPr>
        <w:t xml:space="preserve"> ;</w:t>
      </w:r>
    </w:p>
    <w:p w:rsidR="004F1991" w:rsidRDefault="00CD2999">
      <w:pPr>
        <w:spacing w:line="276" w:lineRule="auto"/>
        <w:rPr>
          <w:color w:val="000000"/>
          <w:szCs w:val="20"/>
          <w:shd w:val="clear" w:color="auto" w:fill="FFFFFF"/>
        </w:rPr>
      </w:pPr>
      <w:r>
        <w:rPr>
          <w:color w:val="000000"/>
          <w:szCs w:val="20"/>
          <w:shd w:val="clear" w:color="auto" w:fill="FFFFFF"/>
        </w:rPr>
        <w:t>* „Zakup samochodu asenizacyjnego WUKO z hydrauliką przednią” planując nakłady w kwocie 1.200.000,00 zł.</w:t>
      </w:r>
      <w:r>
        <w:rPr>
          <w:color w:val="000000"/>
          <w:szCs w:val="20"/>
          <w:shd w:val="clear" w:color="auto" w:fill="FFFFFF"/>
          <w:lang w:val="x-none" w:eastAsia="en-US" w:bidi="ar-SA"/>
        </w:rPr>
        <w:t xml:space="preserve"> Zadanie realizowane będzie w ramach Rządowego Funduszu Polski Ład, kwota promesy wstępnej wynosi kwotę 1.176.000,00 zł, a udział środków własnych z budżetu gminy kwotę 24.000,00 zł.</w:t>
      </w:r>
      <w:r>
        <w:rPr>
          <w:color w:val="000000"/>
          <w:szCs w:val="20"/>
          <w:shd w:val="clear" w:color="auto" w:fill="FFFFFF"/>
        </w:rPr>
        <w:t xml:space="preserve"> </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b/>
          <w:color w:val="000000"/>
          <w:szCs w:val="20"/>
          <w:shd w:val="clear" w:color="auto" w:fill="FFFFFF"/>
          <w:lang w:val="x-none" w:eastAsia="en-US" w:bidi="ar-SA"/>
        </w:rPr>
      </w:pPr>
      <w:r>
        <w:rPr>
          <w:b/>
          <w:color w:val="000000"/>
          <w:szCs w:val="20"/>
          <w:shd w:val="clear" w:color="auto" w:fill="FFFFFF"/>
          <w:lang w:val="x-none" w:eastAsia="en-US" w:bidi="ar-SA"/>
        </w:rPr>
        <w:t>Dział 600 – „Transport i łączność”</w:t>
      </w:r>
    </w:p>
    <w:p w:rsidR="004F1991" w:rsidRDefault="004F1991">
      <w:pPr>
        <w:spacing w:line="276" w:lineRule="auto"/>
        <w:rPr>
          <w:b/>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 60016 – „Drogi publiczne gminne”</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Zaplanowano kwotę </w:t>
      </w:r>
      <w:r>
        <w:rPr>
          <w:color w:val="000000"/>
          <w:szCs w:val="20"/>
          <w:shd w:val="clear" w:color="auto" w:fill="FFFFFF"/>
        </w:rPr>
        <w:t>12.700.000,00</w:t>
      </w:r>
      <w:r>
        <w:rPr>
          <w:color w:val="000000"/>
          <w:szCs w:val="20"/>
          <w:shd w:val="clear" w:color="auto" w:fill="FFFFFF"/>
          <w:lang w:val="x-none" w:eastAsia="en-US" w:bidi="ar-SA"/>
        </w:rPr>
        <w:t xml:space="preserve"> zł, przebudowa odcinków dróg gminnych realizowana będzie w ramach Rządowego Funduszu Polski Ład, kwota promesy wstępnej wynosi kwotę 12.350.000,00 zł, a udział środków własnych z budżetu gminy kwotę 350.000,00 zł, co dotyczy następujących zadań:</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gminnej na działce 85, obręb geodezyjny (0015) Remki w miejscowości Remki</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40</w:t>
      </w:r>
      <w:r>
        <w:rPr>
          <w:color w:val="000000"/>
          <w:szCs w:val="20"/>
          <w:shd w:val="clear" w:color="auto" w:fill="FFFFFF"/>
        </w:rPr>
        <w:t>0</w:t>
      </w:r>
      <w:r>
        <w:rPr>
          <w:color w:val="000000"/>
          <w:szCs w:val="20"/>
          <w:shd w:val="clear" w:color="auto" w:fill="FFFFFF"/>
          <w:lang w:val="x-none" w:eastAsia="en-US" w:bidi="ar-SA"/>
        </w:rPr>
        <w:t>.000,00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gminnej na działce 13, obręb geodezyjny (0011) Przylaski w miejscowości Kąty</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70</w:t>
      </w:r>
      <w:r>
        <w:rPr>
          <w:color w:val="000000"/>
          <w:szCs w:val="20"/>
          <w:shd w:val="clear" w:color="auto" w:fill="FFFFFF"/>
        </w:rPr>
        <w:t>0</w:t>
      </w:r>
      <w:r>
        <w:rPr>
          <w:color w:val="000000"/>
          <w:szCs w:val="20"/>
          <w:shd w:val="clear" w:color="auto" w:fill="FFFFFF"/>
          <w:lang w:val="x-none" w:eastAsia="en-US" w:bidi="ar-SA"/>
        </w:rPr>
        <w:t>.000,00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gminnej na działce 132, obręb geodezyjny (0011) Przylaski w miejscowości Czarnów</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950.000,00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gminnej na działce 16, obręb geodezyjny (0002) Czesławów w miejscowości Czesławów</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95</w:t>
      </w:r>
      <w:r>
        <w:rPr>
          <w:color w:val="000000"/>
          <w:szCs w:val="20"/>
          <w:shd w:val="clear" w:color="auto" w:fill="FFFFFF"/>
        </w:rPr>
        <w:t>0</w:t>
      </w:r>
      <w:r>
        <w:rPr>
          <w:color w:val="000000"/>
          <w:szCs w:val="20"/>
          <w:shd w:val="clear" w:color="auto" w:fill="FFFFFF"/>
          <w:lang w:val="x-none" w:eastAsia="en-US" w:bidi="ar-SA"/>
        </w:rPr>
        <w:t>.000,00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gminnej na działce 29, obręb geodezyjny (0015) Remki w miejscowości Remki</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80</w:t>
      </w:r>
      <w:r>
        <w:rPr>
          <w:color w:val="000000"/>
          <w:szCs w:val="20"/>
          <w:shd w:val="clear" w:color="auto" w:fill="FFFFFF"/>
        </w:rPr>
        <w:t>0</w:t>
      </w:r>
      <w:r>
        <w:rPr>
          <w:color w:val="000000"/>
          <w:szCs w:val="20"/>
          <w:shd w:val="clear" w:color="auto" w:fill="FFFFFF"/>
          <w:lang w:val="x-none" w:eastAsia="en-US" w:bidi="ar-SA"/>
        </w:rPr>
        <w:t>.000,00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gminnej na działce 30, obręb geodezyjny (0019) Sejkowice w miejscowości Sejkowice</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90</w:t>
      </w:r>
      <w:r>
        <w:rPr>
          <w:color w:val="000000"/>
          <w:szCs w:val="20"/>
          <w:shd w:val="clear" w:color="auto" w:fill="FFFFFF"/>
        </w:rPr>
        <w:t>0</w:t>
      </w:r>
      <w:r>
        <w:rPr>
          <w:color w:val="000000"/>
          <w:szCs w:val="20"/>
          <w:shd w:val="clear" w:color="auto" w:fill="FFFFFF"/>
          <w:lang w:val="x-none" w:eastAsia="en-US" w:bidi="ar-SA"/>
        </w:rPr>
        <w:t>.000,00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gminnej na działce 38, obręb geodezyjny (0015) Remki w miejscowości Remki</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950.000,00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na działce 11, obręb geodezyjny (0021) Słomków w miejscowości Słomków</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90</w:t>
      </w:r>
      <w:r>
        <w:rPr>
          <w:color w:val="000000"/>
          <w:szCs w:val="20"/>
          <w:shd w:val="clear" w:color="auto" w:fill="FFFFFF"/>
        </w:rPr>
        <w:t>0</w:t>
      </w:r>
      <w:r>
        <w:rPr>
          <w:color w:val="000000"/>
          <w:szCs w:val="20"/>
          <w:shd w:val="clear" w:color="auto" w:fill="FFFFFF"/>
          <w:lang w:val="x-none" w:eastAsia="en-US" w:bidi="ar-SA"/>
        </w:rPr>
        <w:t>.000,00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na działce 167, obręb geodezyjny (0004) Luszyn w miejscowości Luszyn</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850.000,00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na działce 197, obręb geodezyjny (0003) Janówek w miejscowości Rezlerka</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950.000,00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na działce 199, obręb geodezyjny (0007) Model w miejscowości Model</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90</w:t>
      </w:r>
      <w:r>
        <w:rPr>
          <w:color w:val="000000"/>
          <w:szCs w:val="20"/>
          <w:shd w:val="clear" w:color="auto" w:fill="FFFFFF"/>
        </w:rPr>
        <w:t>0</w:t>
      </w:r>
      <w:r>
        <w:rPr>
          <w:color w:val="000000"/>
          <w:szCs w:val="20"/>
          <w:shd w:val="clear" w:color="auto" w:fill="FFFFFF"/>
          <w:lang w:val="x-none" w:eastAsia="en-US" w:bidi="ar-SA"/>
        </w:rPr>
        <w:t>.000,00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na działce 29, obręb geodezyjny (0011) Przylaski w miejscowości Przylaski</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1.000.000,00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na działce 383, obręb geodezyjny (0020) Skrzeszewy w miejscowości Podatkówek</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950.000,00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 xml:space="preserve">odcinka drogi na działce 94, obręb geodezyjny (0007) Model w miejscowości </w:t>
      </w:r>
      <w:r>
        <w:rPr>
          <w:color w:val="000000"/>
          <w:szCs w:val="20"/>
          <w:shd w:val="clear" w:color="auto" w:fill="FFFFFF"/>
        </w:rPr>
        <w:br/>
        <w:t>Model</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70</w:t>
      </w:r>
      <w:r>
        <w:rPr>
          <w:color w:val="000000"/>
          <w:szCs w:val="20"/>
          <w:shd w:val="clear" w:color="auto" w:fill="FFFFFF"/>
        </w:rPr>
        <w:t>0</w:t>
      </w:r>
      <w:r>
        <w:rPr>
          <w:color w:val="000000"/>
          <w:szCs w:val="20"/>
          <w:shd w:val="clear" w:color="auto" w:fill="FFFFFF"/>
          <w:lang w:val="x-none" w:eastAsia="en-US" w:bidi="ar-SA"/>
        </w:rPr>
        <w:t>.000,00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Przebudowa </w:t>
      </w:r>
      <w:r>
        <w:rPr>
          <w:color w:val="000000"/>
          <w:szCs w:val="20"/>
          <w:shd w:val="clear" w:color="auto" w:fill="FFFFFF"/>
        </w:rPr>
        <w:t>odcinka drogi na działce 97, obręb geodezyjny (0012) Radycza w miejscowości Radycza</w:t>
      </w:r>
      <w:r>
        <w:rPr>
          <w:color w:val="000000"/>
          <w:szCs w:val="20"/>
          <w:shd w:val="clear" w:color="auto" w:fill="FFFFFF"/>
          <w:lang w:val="x-none" w:eastAsia="en-US" w:bidi="ar-SA"/>
        </w:rPr>
        <w:t>”</w:t>
      </w:r>
      <w:r>
        <w:rPr>
          <w:color w:val="000000"/>
          <w:szCs w:val="20"/>
          <w:shd w:val="clear" w:color="auto" w:fill="FFFFFF"/>
        </w:rPr>
        <w:t xml:space="preserve"> planując nakłady </w:t>
      </w:r>
      <w:r>
        <w:rPr>
          <w:color w:val="000000"/>
          <w:szCs w:val="20"/>
          <w:shd w:val="clear" w:color="auto" w:fill="FFFFFF"/>
          <w:lang w:val="x-none" w:eastAsia="en-US" w:bidi="ar-SA"/>
        </w:rPr>
        <w:t xml:space="preserve"> w kwocie 80</w:t>
      </w:r>
      <w:r>
        <w:rPr>
          <w:color w:val="000000"/>
          <w:szCs w:val="20"/>
          <w:shd w:val="clear" w:color="auto" w:fill="FFFFFF"/>
        </w:rPr>
        <w:t>0</w:t>
      </w:r>
      <w:r>
        <w:rPr>
          <w:color w:val="000000"/>
          <w:szCs w:val="20"/>
          <w:shd w:val="clear" w:color="auto" w:fill="FFFFFF"/>
          <w:lang w:val="x-none" w:eastAsia="en-US" w:bidi="ar-SA"/>
        </w:rPr>
        <w:t>.000,00 zł</w:t>
      </w:r>
      <w:r>
        <w:rPr>
          <w:color w:val="000000"/>
          <w:szCs w:val="20"/>
          <w:shd w:val="clear" w:color="auto" w:fill="FFFFFF"/>
        </w:rPr>
        <w:t>;</w:t>
      </w:r>
    </w:p>
    <w:p w:rsidR="004F1991" w:rsidRDefault="00CD2999">
      <w:pPr>
        <w:spacing w:line="276" w:lineRule="auto"/>
        <w:rPr>
          <w:color w:val="000000"/>
          <w:szCs w:val="20"/>
          <w:shd w:val="clear" w:color="auto" w:fill="FFFFFF"/>
        </w:rPr>
      </w:pPr>
      <w:r>
        <w:rPr>
          <w:color w:val="000000"/>
          <w:szCs w:val="20"/>
          <w:shd w:val="clear" w:color="auto" w:fill="FFFFFF"/>
        </w:rPr>
        <w:t>Przebudowa dróg w miejscowościach Słomków na działce nr 11, Luszyn na działce 167, Rezlerka na działce nr 197, Model na działce 199, Przylaski na działce 29, Podatkówek na działce 383, Model na działce 94, Radycza na działce 97, chociaż nie zawieraja w nazwie przedsięwzięcia "Droga gminna" to drogi te mają charakter dróg gminnych. Drogi te są przeznaczone do komunalizacji.</w:t>
      </w:r>
    </w:p>
    <w:p w:rsidR="004F1991" w:rsidRDefault="004F1991">
      <w:pPr>
        <w:spacing w:line="276" w:lineRule="auto"/>
        <w:rPr>
          <w:color w:val="000000"/>
          <w:szCs w:val="20"/>
          <w:shd w:val="clear" w:color="auto" w:fill="FFFFFF"/>
        </w:rPr>
      </w:pPr>
    </w:p>
    <w:p w:rsidR="004F1991" w:rsidRDefault="00CD2999">
      <w:pPr>
        <w:spacing w:line="276" w:lineRule="auto"/>
        <w:rPr>
          <w:b/>
          <w:color w:val="000000"/>
          <w:szCs w:val="20"/>
          <w:shd w:val="clear" w:color="auto" w:fill="FFFFFF"/>
        </w:rPr>
      </w:pPr>
      <w:r>
        <w:rPr>
          <w:b/>
          <w:color w:val="000000"/>
          <w:szCs w:val="20"/>
          <w:shd w:val="clear" w:color="auto" w:fill="FFFFFF"/>
        </w:rPr>
        <w:t>Dział  750 – „Administracja publiczna”</w:t>
      </w:r>
    </w:p>
    <w:p w:rsidR="004F1991" w:rsidRDefault="004F1991">
      <w:pPr>
        <w:spacing w:line="276" w:lineRule="auto"/>
        <w:rPr>
          <w:b/>
          <w:color w:val="000000"/>
          <w:szCs w:val="20"/>
          <w:shd w:val="clear" w:color="auto" w:fill="FFFFFF"/>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w:t>
      </w:r>
      <w:r>
        <w:rPr>
          <w:color w:val="000000"/>
          <w:szCs w:val="20"/>
          <w:shd w:val="clear" w:color="auto" w:fill="FFFFFF"/>
        </w:rPr>
        <w:t xml:space="preserve">75023 </w:t>
      </w:r>
      <w:r>
        <w:rPr>
          <w:color w:val="000000"/>
          <w:szCs w:val="20"/>
          <w:shd w:val="clear" w:color="auto" w:fill="FFFFFF"/>
          <w:lang w:val="x-none" w:eastAsia="en-US" w:bidi="ar-SA"/>
        </w:rPr>
        <w:t>– „Urzędy gmin (miast i miast na prawach powiatu)”</w:t>
      </w:r>
    </w:p>
    <w:p w:rsidR="004F1991" w:rsidRDefault="00CD2999">
      <w:pPr>
        <w:spacing w:line="276" w:lineRule="auto"/>
        <w:rPr>
          <w:color w:val="000000"/>
          <w:szCs w:val="20"/>
          <w:shd w:val="clear" w:color="auto" w:fill="FFFFFF"/>
        </w:rPr>
      </w:pPr>
      <w:r>
        <w:rPr>
          <w:color w:val="000000"/>
          <w:szCs w:val="20"/>
          <w:shd w:val="clear" w:color="auto" w:fill="FFFFFF"/>
          <w:lang w:val="x-none" w:eastAsia="en-US" w:bidi="ar-SA"/>
        </w:rPr>
        <w:t xml:space="preserve">Zaplanowano kwotę </w:t>
      </w:r>
      <w:r>
        <w:rPr>
          <w:color w:val="000000"/>
          <w:szCs w:val="20"/>
          <w:shd w:val="clear" w:color="auto" w:fill="FFFFFF"/>
        </w:rPr>
        <w:t>500.000</w:t>
      </w:r>
      <w:r>
        <w:rPr>
          <w:color w:val="000000"/>
          <w:szCs w:val="20"/>
          <w:shd w:val="clear" w:color="auto" w:fill="FFFFFF"/>
          <w:lang w:val="x-none" w:eastAsia="en-US" w:bidi="ar-SA"/>
        </w:rPr>
        <w:t>,00 zł z przeznaczeniem na</w:t>
      </w:r>
      <w:r>
        <w:rPr>
          <w:color w:val="000000"/>
          <w:szCs w:val="20"/>
          <w:shd w:val="clear" w:color="auto" w:fill="FFFFFF"/>
        </w:rPr>
        <w:t xml:space="preserve"> realizację zadania pn. „Termomodernizacja budynku Urzędu Gminy w Pacynie”. Zadanie będzie współfinansowane z Europejskiego Funduszu Rozwoju Regionalnego w kwocie 267.426,26 zł. Kwota 232.573,74 zł została zabezpieczona z środków własnych budżetu gminy.</w:t>
      </w:r>
    </w:p>
    <w:p w:rsidR="004F1991" w:rsidRDefault="004F1991">
      <w:pPr>
        <w:spacing w:line="276" w:lineRule="auto"/>
        <w:rPr>
          <w:color w:val="000000"/>
          <w:szCs w:val="20"/>
          <w:shd w:val="clear" w:color="auto" w:fill="FFFFFF"/>
        </w:rPr>
      </w:pPr>
    </w:p>
    <w:p w:rsidR="004F1991" w:rsidRDefault="00CD2999">
      <w:pPr>
        <w:spacing w:line="276" w:lineRule="auto"/>
        <w:rPr>
          <w:b/>
          <w:color w:val="000000"/>
          <w:szCs w:val="20"/>
          <w:shd w:val="clear" w:color="auto" w:fill="FFFFFF"/>
        </w:rPr>
      </w:pPr>
      <w:r>
        <w:rPr>
          <w:b/>
          <w:color w:val="000000"/>
          <w:szCs w:val="20"/>
          <w:shd w:val="clear" w:color="auto" w:fill="FFFFFF"/>
        </w:rPr>
        <w:t>Dział</w:t>
      </w:r>
      <w:r>
        <w:rPr>
          <w:b/>
          <w:color w:val="000000"/>
          <w:szCs w:val="20"/>
          <w:shd w:val="clear" w:color="auto" w:fill="FFFFFF"/>
          <w:lang w:val="x-none" w:eastAsia="en-US" w:bidi="ar-SA"/>
        </w:rPr>
        <w:t xml:space="preserve"> </w:t>
      </w:r>
      <w:r>
        <w:rPr>
          <w:b/>
          <w:color w:val="000000"/>
          <w:szCs w:val="20"/>
          <w:shd w:val="clear" w:color="auto" w:fill="FFFFFF"/>
        </w:rPr>
        <w:t>801 – „Oświata i wychowanie”</w:t>
      </w:r>
    </w:p>
    <w:p w:rsidR="004F1991" w:rsidRDefault="004F1991">
      <w:pPr>
        <w:spacing w:line="276" w:lineRule="auto"/>
        <w:rPr>
          <w:color w:val="000000"/>
          <w:szCs w:val="20"/>
          <w:shd w:val="clear" w:color="auto" w:fill="FFFFFF"/>
        </w:rPr>
      </w:pPr>
    </w:p>
    <w:p w:rsidR="004F1991" w:rsidRDefault="00CD2999">
      <w:pPr>
        <w:spacing w:line="276" w:lineRule="auto"/>
        <w:rPr>
          <w:color w:val="000000"/>
          <w:szCs w:val="20"/>
          <w:shd w:val="clear" w:color="auto" w:fill="FFFFFF"/>
        </w:rPr>
      </w:pPr>
      <w:r>
        <w:rPr>
          <w:color w:val="000000"/>
          <w:szCs w:val="20"/>
          <w:shd w:val="clear" w:color="auto" w:fill="FFFFFF"/>
        </w:rPr>
        <w:t>-</w:t>
      </w:r>
      <w:r>
        <w:rPr>
          <w:color w:val="000000"/>
          <w:szCs w:val="20"/>
          <w:shd w:val="clear" w:color="auto" w:fill="FFFFFF"/>
          <w:lang w:val="x-none" w:eastAsia="en-US" w:bidi="ar-SA"/>
        </w:rPr>
        <w:t xml:space="preserve"> rozdział </w:t>
      </w:r>
      <w:r>
        <w:rPr>
          <w:color w:val="000000"/>
          <w:szCs w:val="20"/>
          <w:shd w:val="clear" w:color="auto" w:fill="FFFFFF"/>
        </w:rPr>
        <w:t>80104 – „Przedszkola”</w:t>
      </w:r>
    </w:p>
    <w:p w:rsidR="004F1991" w:rsidRDefault="00CD2999">
      <w:pPr>
        <w:spacing w:line="276" w:lineRule="auto"/>
        <w:rPr>
          <w:color w:val="000000"/>
          <w:szCs w:val="20"/>
          <w:shd w:val="clear" w:color="auto" w:fill="FFFFFF"/>
        </w:rPr>
      </w:pPr>
      <w:r>
        <w:rPr>
          <w:color w:val="000000"/>
          <w:szCs w:val="20"/>
          <w:shd w:val="clear" w:color="auto" w:fill="FFFFFF"/>
          <w:lang w:val="x-none" w:eastAsia="en-US" w:bidi="ar-SA"/>
        </w:rPr>
        <w:t xml:space="preserve">Zaplanowano kwotę </w:t>
      </w:r>
      <w:r>
        <w:rPr>
          <w:color w:val="000000"/>
          <w:szCs w:val="20"/>
          <w:shd w:val="clear" w:color="auto" w:fill="FFFFFF"/>
        </w:rPr>
        <w:t>373.611,04</w:t>
      </w:r>
      <w:r>
        <w:rPr>
          <w:color w:val="000000"/>
          <w:szCs w:val="20"/>
          <w:shd w:val="clear" w:color="auto" w:fill="FFFFFF"/>
          <w:lang w:val="x-none" w:eastAsia="en-US" w:bidi="ar-SA"/>
        </w:rPr>
        <w:t xml:space="preserve"> zł z przeznaczeniem na</w:t>
      </w:r>
      <w:r>
        <w:rPr>
          <w:color w:val="000000"/>
          <w:szCs w:val="20"/>
          <w:shd w:val="clear" w:color="auto" w:fill="FFFFFF"/>
        </w:rPr>
        <w:t xml:space="preserve"> realizację zadania pn. „Rozbudowa przebudowa punktu przedszkolnego” dofinansowanego w ramach Rządowego Funduszu Polski Ład. Zadanie to jest przedsięwzięciem wieloletnim o okresie realizacji obejmującym lata 2022-2023.</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color w:val="000000"/>
          <w:szCs w:val="20"/>
          <w:shd w:val="clear" w:color="auto" w:fill="FFFFFF"/>
          <w:lang w:val="x-none" w:eastAsia="en-US" w:bidi="ar-SA"/>
        </w:rPr>
      </w:pPr>
      <w:r>
        <w:rPr>
          <w:color w:val="000000"/>
          <w:szCs w:val="20"/>
          <w:shd w:val="clear" w:color="auto" w:fill="FFFFFF"/>
          <w:lang w:val="x-none" w:eastAsia="en-US" w:bidi="ar-SA"/>
        </w:rPr>
        <w:t>Plan wydatków bieżących jest rozpisany w załączniku nr 2 do projektu uchwały budżetowej. Biorąc za podstawę układ klasyfikacji budżetowej analizę bieżących wydatków budżetu Gminy</w:t>
      </w:r>
      <w:r>
        <w:rPr>
          <w:color w:val="000000"/>
          <w:szCs w:val="20"/>
          <w:shd w:val="clear" w:color="auto" w:fill="FFFFFF"/>
        </w:rPr>
        <w:t xml:space="preserve"> Pacyna</w:t>
      </w:r>
      <w:r>
        <w:rPr>
          <w:color w:val="000000"/>
          <w:szCs w:val="20"/>
          <w:shd w:val="clear" w:color="auto" w:fill="FFFFFF"/>
          <w:lang w:val="x-none" w:eastAsia="en-US" w:bidi="ar-SA"/>
        </w:rPr>
        <w:t xml:space="preserve"> na 20</w:t>
      </w:r>
      <w:r>
        <w:rPr>
          <w:color w:val="000000"/>
          <w:szCs w:val="20"/>
          <w:shd w:val="clear" w:color="auto" w:fill="FFFFFF"/>
        </w:rPr>
        <w:t>23</w:t>
      </w:r>
      <w:r>
        <w:rPr>
          <w:color w:val="000000"/>
          <w:szCs w:val="20"/>
          <w:shd w:val="clear" w:color="auto" w:fill="FFFFFF"/>
          <w:lang w:val="x-none" w:eastAsia="en-US" w:bidi="ar-SA"/>
        </w:rPr>
        <w:t xml:space="preserve"> rok należy przedstawić następująco:</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 xml:space="preserve">     Dział 010 - „ Rolnictwo i łowiectwo”.</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w rozdziale 01009 – „Spółki wodne” zaplanowano środki w kwocie 3.000,00 zł na dotację celową dla Spółki Wodnej w Pacynie. Spółka ta złożyła wniosek 17.10.2022r. o udzielenie dotacji na dofinansowanie działań zgodnie z ustawą Prawo wodne z przeznaczeniem na utrzymanie rowów i sieci drenarskiej.</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w rozdziale 01030 – „Izby rolnicze” planuje się wydatek na Mazowiecką Izbę Rolniczą, który ustala się licząc 2% od zaplanowanych wpływów z podatku rolnego i odsetek za zwłokę, co wymaga kwoty 21.000,00 zł.</w:t>
      </w:r>
      <w:r>
        <w:rPr>
          <w:color w:val="000000"/>
          <w:szCs w:val="20"/>
          <w:shd w:val="clear" w:color="auto" w:fill="FFFFFF"/>
        </w:rPr>
        <w:t xml:space="preserve"> Procedura udzielania i rozliczania dotacji dla spółek wodnych prowadzona jest na podstawie Uchwały Nr XXVIII/162/2018 Rady Gminy Pacyna z dnia 5 listopada 2018 roku.</w:t>
      </w:r>
    </w:p>
    <w:p w:rsidR="004F1991" w:rsidRDefault="004F1991">
      <w:pPr>
        <w:spacing w:line="276" w:lineRule="auto"/>
        <w:rPr>
          <w:b/>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400 - „Wytwarzanie i zaopatrywanie w energię elektryczną, gaz i wodę”</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rPr>
      </w:pPr>
      <w:r>
        <w:rPr>
          <w:color w:val="000000"/>
          <w:szCs w:val="20"/>
          <w:shd w:val="clear" w:color="auto" w:fill="FFFFFF"/>
          <w:lang w:val="x-none" w:eastAsia="en-US" w:bidi="ar-SA"/>
        </w:rPr>
        <w:t>-rozdział</w:t>
      </w:r>
      <w:r>
        <w:rPr>
          <w:color w:val="000000"/>
          <w:szCs w:val="20"/>
          <w:shd w:val="clear" w:color="auto" w:fill="FFFFFF"/>
        </w:rPr>
        <w:t xml:space="preserve"> </w:t>
      </w:r>
      <w:r>
        <w:rPr>
          <w:color w:val="000000"/>
          <w:szCs w:val="20"/>
          <w:shd w:val="clear" w:color="auto" w:fill="FFFFFF"/>
          <w:lang w:val="x-none" w:eastAsia="en-US" w:bidi="ar-SA"/>
        </w:rPr>
        <w:t>40002–</w:t>
      </w:r>
      <w:r>
        <w:rPr>
          <w:color w:val="000000"/>
          <w:szCs w:val="20"/>
          <w:shd w:val="clear" w:color="auto" w:fill="FFFFFF"/>
        </w:rPr>
        <w:t xml:space="preserve"> </w:t>
      </w:r>
      <w:r>
        <w:rPr>
          <w:color w:val="000000"/>
          <w:szCs w:val="20"/>
          <w:shd w:val="clear" w:color="auto" w:fill="FFFFFF"/>
          <w:lang w:val="x-none" w:eastAsia="en-US" w:bidi="ar-SA"/>
        </w:rPr>
        <w:t>„Dostarczanie</w:t>
      </w:r>
      <w:r>
        <w:rPr>
          <w:color w:val="000000"/>
          <w:szCs w:val="20"/>
          <w:shd w:val="clear" w:color="auto" w:fill="FFFFFF"/>
        </w:rPr>
        <w:t xml:space="preserve"> </w:t>
      </w:r>
      <w:r>
        <w:rPr>
          <w:color w:val="000000"/>
          <w:szCs w:val="20"/>
          <w:shd w:val="clear" w:color="auto" w:fill="FFFFFF"/>
          <w:lang w:val="x-none" w:eastAsia="en-US" w:bidi="ar-SA"/>
        </w:rPr>
        <w:t>wody” obejmuje wydatki związane z</w:t>
      </w:r>
      <w:r>
        <w:rPr>
          <w:color w:val="000000"/>
          <w:szCs w:val="20"/>
          <w:shd w:val="clear" w:color="auto" w:fill="FFFFFF"/>
        </w:rPr>
        <w:t xml:space="preserve"> </w:t>
      </w:r>
      <w:r>
        <w:rPr>
          <w:color w:val="000000"/>
          <w:szCs w:val="20"/>
          <w:shd w:val="clear" w:color="auto" w:fill="FFFFFF"/>
          <w:lang w:val="x-none" w:eastAsia="en-US" w:bidi="ar-SA"/>
        </w:rPr>
        <w:t xml:space="preserve">zaopatrywaniem mieszkańców w wodę. Całość wydatków wyszacowano na kwotę </w:t>
      </w:r>
      <w:r>
        <w:rPr>
          <w:color w:val="000000"/>
          <w:szCs w:val="20"/>
          <w:shd w:val="clear" w:color="auto" w:fill="FFFFFF"/>
        </w:rPr>
        <w:t>653.700,</w:t>
      </w:r>
      <w:r>
        <w:rPr>
          <w:color w:val="000000"/>
          <w:szCs w:val="20"/>
          <w:shd w:val="clear" w:color="auto" w:fill="FFFFFF"/>
          <w:lang w:val="x-none" w:eastAsia="en-US" w:bidi="ar-SA"/>
        </w:rPr>
        <w:t xml:space="preserve">00 zł. Wydatki związane z dostarczeniem wody dotyczą głównie kosztu poboru energii elektrycznej i zakupu wody z obcych stacji wodociągowych. </w:t>
      </w:r>
      <w:r>
        <w:rPr>
          <w:color w:val="000000"/>
          <w:szCs w:val="20"/>
          <w:shd w:val="clear" w:color="auto" w:fill="FFFFFF"/>
        </w:rPr>
        <w:t>Plan wydatków nie obejmuje kosztów osobowych pracowników tj. konserwatorów i inkasenta, którzy zgodnie ze zmianą klasyfikacji budżetowej są wykazane w rozdziale 75023 - Urząd Gminy. Dochód pochodzący ze sprzedaży wody wyniesie 427.000,00 zł.</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600- „Transport i łączność”</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60016 - „Drogi publiczne gminne” planuje się wydatki w kwocie </w:t>
      </w:r>
      <w:r>
        <w:rPr>
          <w:color w:val="000000"/>
          <w:szCs w:val="20"/>
          <w:shd w:val="clear" w:color="auto" w:fill="FFFFFF"/>
        </w:rPr>
        <w:t>52</w:t>
      </w:r>
      <w:r>
        <w:rPr>
          <w:color w:val="000000"/>
          <w:szCs w:val="20"/>
          <w:shd w:val="clear" w:color="auto" w:fill="FFFFFF"/>
          <w:lang w:val="x-none" w:eastAsia="en-US" w:bidi="ar-SA"/>
        </w:rPr>
        <w:t xml:space="preserve">.000,00 zł z przeznaczeniem na bieżące utrzymanie dróg gminnych, głównie zakup kruszywa, oraz pozostałe usługi w tym odśnieżanie.  </w:t>
      </w:r>
    </w:p>
    <w:p w:rsidR="004F1991" w:rsidRDefault="00CD2999">
      <w:pPr>
        <w:spacing w:line="276" w:lineRule="auto"/>
        <w:rPr>
          <w:color w:val="000000"/>
          <w:szCs w:val="20"/>
          <w:shd w:val="clear" w:color="auto" w:fill="FFFFFF"/>
        </w:rPr>
      </w:pPr>
      <w:r>
        <w:rPr>
          <w:color w:val="000000"/>
          <w:szCs w:val="20"/>
          <w:shd w:val="clear" w:color="auto" w:fill="FFFFFF"/>
        </w:rPr>
        <w:t>- rozdział 60095 - "Pozostała działalność" planuje się wydatki w kwocie 3.000,00 zł z przeznaczeniem na pozostałe zadania związane  z transportem.</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700 - „ Gospodarka mieszkaniowa”</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70005 – „Gospodarka gruntami i nieruchomościami” obejmuje plan wydatków w kwocie </w:t>
      </w:r>
      <w:r>
        <w:rPr>
          <w:color w:val="000000"/>
          <w:szCs w:val="20"/>
          <w:shd w:val="clear" w:color="auto" w:fill="FFFFFF"/>
        </w:rPr>
        <w:t>18</w:t>
      </w:r>
      <w:r>
        <w:rPr>
          <w:color w:val="000000"/>
          <w:szCs w:val="20"/>
          <w:shd w:val="clear" w:color="auto" w:fill="FFFFFF"/>
          <w:lang w:val="x-none" w:eastAsia="en-US" w:bidi="ar-SA"/>
        </w:rPr>
        <w:t xml:space="preserve">.000,00 zł, który związany jest z utrzymaniem zasobów stanowiących mienie komunalne. </w:t>
      </w:r>
    </w:p>
    <w:p w:rsidR="004F1991" w:rsidRDefault="00CD2999">
      <w:pPr>
        <w:spacing w:line="276" w:lineRule="auto"/>
        <w:rPr>
          <w:color w:val="000000"/>
          <w:szCs w:val="20"/>
          <w:shd w:val="clear" w:color="auto" w:fill="FFFFFF"/>
        </w:rPr>
      </w:pPr>
      <w:r>
        <w:rPr>
          <w:color w:val="000000"/>
          <w:szCs w:val="20"/>
          <w:shd w:val="clear" w:color="auto" w:fill="FFFFFF"/>
        </w:rPr>
        <w:t>- rozdział 70007 - "Gospodarowanie mieszkaniowym zasobem gminy" - planuje się wydatki w kwocie 18.000,00 zł z przeznaczeniem na utrzymanie zasobów mieszkaniowych w tym drobne remonty i przeglądy.</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w:t>
      </w: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 xml:space="preserve"> Dział 710 – „Działalność usługowa”</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 71035 – „Cmentarze”, planuje się wydatki w kwocie 2.500,00 zł, które zabezpieczono w związku</w:t>
      </w:r>
      <w:r>
        <w:rPr>
          <w:color w:val="000000"/>
          <w:szCs w:val="20"/>
          <w:shd w:val="clear" w:color="auto" w:fill="FFFFFF"/>
        </w:rPr>
        <w:t xml:space="preserve"> z </w:t>
      </w:r>
      <w:r>
        <w:rPr>
          <w:color w:val="000000"/>
          <w:szCs w:val="20"/>
          <w:shd w:val="clear" w:color="auto" w:fill="FFFFFF"/>
          <w:lang w:val="x-none" w:eastAsia="en-US" w:bidi="ar-SA"/>
        </w:rPr>
        <w:t xml:space="preserve"> porozumieniem z dnia 10 lutego 2016 roku zawartym między Wojewodą Mazowieckim, a Gminą Pacyna w sprawie powierzenia Gminie Pacyna obowiązku utrzymania grobów i cmentarzy wojennych znajdujących się na jej terenie w zakresie prac konserwacyjnych, pielęgnacji zieleni oraz utrzymania czystości i porządku. Porozumienie zostało zawarte na czas nieokreślony. </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 xml:space="preserve">Dział 750 - „Administracja publiczna” </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Zaplanowano wydatki w kwocie </w:t>
      </w:r>
      <w:r>
        <w:rPr>
          <w:color w:val="000000"/>
          <w:szCs w:val="20"/>
          <w:shd w:val="clear" w:color="auto" w:fill="FFFFFF"/>
        </w:rPr>
        <w:t>3.074.555,26</w:t>
      </w:r>
      <w:r>
        <w:rPr>
          <w:color w:val="000000"/>
          <w:szCs w:val="20"/>
          <w:shd w:val="clear" w:color="auto" w:fill="FFFFFF"/>
          <w:lang w:val="x-none" w:eastAsia="en-US" w:bidi="ar-SA"/>
        </w:rPr>
        <w:t xml:space="preserve"> zł, z czego: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w rozdziale 75011 – „Urzędy wojewódzkie”, plan wydatków w kwocie </w:t>
      </w:r>
      <w:r>
        <w:rPr>
          <w:color w:val="000000"/>
          <w:szCs w:val="20"/>
          <w:shd w:val="clear" w:color="auto" w:fill="FFFFFF"/>
        </w:rPr>
        <w:t xml:space="preserve">52.509,00 </w:t>
      </w:r>
      <w:r>
        <w:rPr>
          <w:color w:val="000000"/>
          <w:szCs w:val="20"/>
          <w:shd w:val="clear" w:color="auto" w:fill="FFFFFF"/>
          <w:lang w:val="x-none" w:eastAsia="en-US" w:bidi="ar-SA"/>
        </w:rPr>
        <w:t>zł, tj. w wysokości dotacji celowej z budżetu państwa. Został ustalony z przeznaczeniem na wykonywanie zadań z zakresu administracji rządowej.  Plan wydatków w całości dotyczy wynagrodzeń i składek od nich naliczonych.</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w rozdziale 75022 – „Rady gmin</w:t>
      </w:r>
      <w:r>
        <w:rPr>
          <w:color w:val="000000"/>
          <w:szCs w:val="20"/>
          <w:shd w:val="clear" w:color="auto" w:fill="FFFFFF"/>
        </w:rPr>
        <w:t xml:space="preserve"> (miast i miast na prawach powiatu)</w:t>
      </w:r>
      <w:r>
        <w:rPr>
          <w:color w:val="000000"/>
          <w:szCs w:val="20"/>
          <w:shd w:val="clear" w:color="auto" w:fill="FFFFFF"/>
          <w:lang w:val="x-none" w:eastAsia="en-US" w:bidi="ar-SA"/>
        </w:rPr>
        <w:t>”, plan wydatków w kwocie 130.500,00 zł dotyczy wydatków związanych z działalnością Rady Gminy, głównie kosztu diet dla członków Rady Gminy.</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w rozdziale 75023 – „Urzędy gmin</w:t>
      </w:r>
      <w:r>
        <w:rPr>
          <w:color w:val="000000"/>
          <w:szCs w:val="20"/>
          <w:shd w:val="clear" w:color="auto" w:fill="FFFFFF"/>
        </w:rPr>
        <w:t xml:space="preserve"> (miast i miast na prawach powiatu)</w:t>
      </w:r>
      <w:r>
        <w:rPr>
          <w:color w:val="000000"/>
          <w:szCs w:val="20"/>
          <w:shd w:val="clear" w:color="auto" w:fill="FFFFFF"/>
          <w:lang w:val="x-none" w:eastAsia="en-US" w:bidi="ar-SA"/>
        </w:rPr>
        <w:t xml:space="preserve">”, plan  wydatków w kwocie </w:t>
      </w:r>
      <w:r>
        <w:rPr>
          <w:color w:val="000000"/>
          <w:szCs w:val="20"/>
          <w:shd w:val="clear" w:color="auto" w:fill="FFFFFF"/>
        </w:rPr>
        <w:t>2.832.046,26</w:t>
      </w:r>
      <w:r>
        <w:rPr>
          <w:color w:val="000000"/>
          <w:szCs w:val="20"/>
          <w:shd w:val="clear" w:color="auto" w:fill="FFFFFF"/>
          <w:lang w:val="x-none" w:eastAsia="en-US" w:bidi="ar-SA"/>
        </w:rPr>
        <w:t xml:space="preserve"> zł związany jest z funkcjonowaniem administracji gminnej</w:t>
      </w:r>
      <w:r>
        <w:rPr>
          <w:color w:val="000000"/>
          <w:szCs w:val="20"/>
          <w:shd w:val="clear" w:color="auto" w:fill="FFFFFF"/>
        </w:rPr>
        <w:t xml:space="preserve"> oraz kosztów osobowych pracowników gospodarczych oraz  związanych z zaopatrywaniem mieszkańców w wodę i  odbiór ścieków</w:t>
      </w:r>
      <w:r>
        <w:rPr>
          <w:color w:val="000000"/>
          <w:szCs w:val="20"/>
          <w:shd w:val="clear" w:color="auto" w:fill="FFFFFF"/>
          <w:lang w:val="x-none" w:eastAsia="en-US" w:bidi="ar-SA"/>
        </w:rPr>
        <w:t xml:space="preserve">. Koszty obejmują wydatki osobowe pracowników, osób świadczących prace na podstawie umów cywilnoprawnych, prowizji dla sołtysów za inkaso zobowiązań pieniężnych, podróże służbowe i szkolenia oraz wydatki  rzeczowe tj. zakupy materiałów i sprzętu biurowego, środków czystości, materiałów gospodarczych i budowlanych, a także zakup usług pozostałych i remontowych.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w rozdziale 75075 – „Promocja jednostek samorządu terytorialnego”, zaplanowano środki w kwocie </w:t>
      </w:r>
      <w:r>
        <w:rPr>
          <w:color w:val="000000"/>
          <w:szCs w:val="20"/>
          <w:shd w:val="clear" w:color="auto" w:fill="FFFFFF"/>
        </w:rPr>
        <w:t>12.500</w:t>
      </w:r>
      <w:r>
        <w:rPr>
          <w:color w:val="000000"/>
          <w:szCs w:val="20"/>
          <w:shd w:val="clear" w:color="auto" w:fill="FFFFFF"/>
          <w:lang w:val="x-none" w:eastAsia="en-US" w:bidi="ar-SA"/>
        </w:rPr>
        <w:t>,00 zł z przeznaczeniem na promocję Gminy poprzez zakup folderów, publikacje prasowe i strony elektroniczne informacyjne, a także współorganizację uroczystości promujących Gminę.</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w rozdziale 75095 - „Pozostała działalność” plan w kwocie </w:t>
      </w:r>
      <w:r>
        <w:rPr>
          <w:color w:val="000000"/>
          <w:szCs w:val="20"/>
          <w:shd w:val="clear" w:color="auto" w:fill="FFFFFF"/>
        </w:rPr>
        <w:t>47.000</w:t>
      </w:r>
      <w:r>
        <w:rPr>
          <w:color w:val="000000"/>
          <w:szCs w:val="20"/>
          <w:shd w:val="clear" w:color="auto" w:fill="FFFFFF"/>
          <w:lang w:val="x-none" w:eastAsia="en-US" w:bidi="ar-SA"/>
        </w:rPr>
        <w:t xml:space="preserve">,00 zł dotyczy pozostałych kosztów  w tym związanych </w:t>
      </w:r>
      <w:r>
        <w:rPr>
          <w:color w:val="000000"/>
          <w:szCs w:val="20"/>
          <w:shd w:val="clear" w:color="auto" w:fill="FFFFFF"/>
        </w:rPr>
        <w:t xml:space="preserve">z </w:t>
      </w:r>
      <w:r>
        <w:rPr>
          <w:color w:val="000000"/>
          <w:szCs w:val="20"/>
          <w:shd w:val="clear" w:color="auto" w:fill="FFFFFF"/>
          <w:lang w:val="x-none" w:eastAsia="en-US" w:bidi="ar-SA"/>
        </w:rPr>
        <w:t xml:space="preserve">poborem i egzekucją należności podatkowych oraz diet dla sołtysów za udział w sesjach Rady Gminy.                             </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751- „Urzędy naczelnych organów władzy państwowej, kontroli i ochrona prawa oraz sądownictwa”</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 rozdział 75101 – „Urzędy naczelnych organów władzy państwowej, kontroli i ochrony prawa”, plan wydatków w kwocie </w:t>
      </w:r>
      <w:r>
        <w:rPr>
          <w:color w:val="000000"/>
          <w:szCs w:val="20"/>
          <w:shd w:val="clear" w:color="auto" w:fill="FFFFFF"/>
        </w:rPr>
        <w:t>1.000</w:t>
      </w:r>
      <w:r>
        <w:rPr>
          <w:color w:val="000000"/>
          <w:szCs w:val="20"/>
          <w:shd w:val="clear" w:color="auto" w:fill="FFFFFF"/>
          <w:lang w:val="x-none" w:eastAsia="en-US" w:bidi="ar-SA"/>
        </w:rPr>
        <w:t xml:space="preserve">,00 zł jest w 100% pokryty dotacją z przeznaczeniem  na wynagrodzenie związane z prowadzeniem i aktualizacją stałego rejestru wyborców. </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754 – „Bezpieczeństwo publiczne i ochrona przeciwpożarowa”</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75412 – „Ochotnicze straże pożarne”, planuje się, że wydatki na ochronę przeciwpożarową wyniosą </w:t>
      </w:r>
      <w:r>
        <w:rPr>
          <w:color w:val="000000"/>
          <w:szCs w:val="20"/>
          <w:shd w:val="clear" w:color="auto" w:fill="FFFFFF"/>
        </w:rPr>
        <w:t>220.700,00</w:t>
      </w:r>
      <w:r>
        <w:rPr>
          <w:color w:val="000000"/>
          <w:szCs w:val="20"/>
          <w:shd w:val="clear" w:color="auto" w:fill="FFFFFF"/>
          <w:lang w:val="x-none" w:eastAsia="en-US" w:bidi="ar-SA"/>
        </w:rPr>
        <w:t xml:space="preserve"> zł</w:t>
      </w:r>
      <w:r>
        <w:rPr>
          <w:color w:val="000000"/>
          <w:szCs w:val="20"/>
          <w:shd w:val="clear" w:color="auto" w:fill="FFFFFF"/>
        </w:rPr>
        <w:t>,</w:t>
      </w:r>
      <w:r>
        <w:rPr>
          <w:color w:val="000000"/>
          <w:szCs w:val="20"/>
          <w:shd w:val="clear" w:color="auto" w:fill="FFFFFF"/>
          <w:lang w:val="x-none" w:eastAsia="en-US" w:bidi="ar-SA"/>
        </w:rPr>
        <w:t xml:space="preserve"> z czego wydatki osobowe związane z wynagrodzeniem gminnego komendanta, kierowców i konserwatorów samochodów pożarniczych stanowią kwotę </w:t>
      </w:r>
      <w:r>
        <w:rPr>
          <w:color w:val="000000"/>
          <w:szCs w:val="20"/>
          <w:shd w:val="clear" w:color="auto" w:fill="FFFFFF"/>
        </w:rPr>
        <w:t>104.500,00</w:t>
      </w:r>
      <w:r>
        <w:rPr>
          <w:color w:val="000000"/>
          <w:szCs w:val="20"/>
          <w:shd w:val="clear" w:color="auto" w:fill="FFFFFF"/>
          <w:lang w:val="x-none" w:eastAsia="en-US" w:bidi="ar-SA"/>
        </w:rPr>
        <w:t xml:space="preserve"> zł. Pozostałe środki w kwocie </w:t>
      </w:r>
      <w:r>
        <w:rPr>
          <w:color w:val="000000"/>
          <w:szCs w:val="20"/>
          <w:shd w:val="clear" w:color="auto" w:fill="FFFFFF"/>
        </w:rPr>
        <w:t>116.200,00</w:t>
      </w:r>
      <w:r>
        <w:rPr>
          <w:color w:val="000000"/>
          <w:szCs w:val="20"/>
          <w:shd w:val="clear" w:color="auto" w:fill="FFFFFF"/>
          <w:lang w:val="x-none" w:eastAsia="en-US" w:bidi="ar-SA"/>
        </w:rPr>
        <w:t xml:space="preserve"> zł planuje się na zakup paliwa, naprawy samochodów, zakup energii elektrycznej, ubezpieczenia osobowe i komunikacyjne, a także świadczenia tytułem ekwiwalentu za udział członków OSP w akcjach ratowniczo-pożarniczych i szkoleniach.</w:t>
      </w:r>
    </w:p>
    <w:p w:rsidR="004F1991" w:rsidRDefault="00CD2999">
      <w:pPr>
        <w:spacing w:line="276" w:lineRule="auto"/>
        <w:rPr>
          <w:color w:val="000000"/>
          <w:szCs w:val="20"/>
          <w:shd w:val="clear" w:color="auto" w:fill="FFFFFF"/>
        </w:rPr>
      </w:pPr>
      <w:r>
        <w:rPr>
          <w:color w:val="000000"/>
          <w:szCs w:val="20"/>
          <w:shd w:val="clear" w:color="auto" w:fill="FFFFFF"/>
        </w:rPr>
        <w:t>- rozdział 75495 - "Pozostała działalność" - zaplanowana kwota w wysokości 4.000,00 zł dotyczy działalności pośrednio związanej z ochroną przeciwpożarową np. prowadzonych konkursów z zakresu wiedzy pożarniczej.</w:t>
      </w:r>
    </w:p>
    <w:p w:rsidR="004F1991" w:rsidRDefault="004F1991">
      <w:pPr>
        <w:spacing w:line="276" w:lineRule="auto"/>
        <w:ind w:firstLine="851"/>
        <w:rPr>
          <w:b/>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757 – „Obsługa długu publicznego”</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75702 – „Obsługa papierów wartościowych, kredytów i pożyczek </w:t>
      </w:r>
      <w:r>
        <w:rPr>
          <w:color w:val="000000"/>
          <w:szCs w:val="20"/>
          <w:shd w:val="clear" w:color="auto" w:fill="FFFFFF"/>
        </w:rPr>
        <w:t xml:space="preserve">oraz innych zobowiązań </w:t>
      </w:r>
      <w:r>
        <w:rPr>
          <w:color w:val="000000"/>
          <w:szCs w:val="20"/>
          <w:shd w:val="clear" w:color="auto" w:fill="FFFFFF"/>
          <w:lang w:val="x-none" w:eastAsia="en-US" w:bidi="ar-SA"/>
        </w:rPr>
        <w:t>jednostek samorządu terytorialnego</w:t>
      </w:r>
      <w:r>
        <w:rPr>
          <w:color w:val="000000"/>
          <w:szCs w:val="20"/>
          <w:shd w:val="clear" w:color="auto" w:fill="FFFFFF"/>
        </w:rPr>
        <w:t xml:space="preserve"> zaliczanych do tytułu dłużnego - kredyty i pożyczki</w:t>
      </w:r>
      <w:r>
        <w:rPr>
          <w:color w:val="000000"/>
          <w:szCs w:val="20"/>
          <w:shd w:val="clear" w:color="auto" w:fill="FFFFFF"/>
          <w:lang w:val="x-none" w:eastAsia="en-US" w:bidi="ar-SA"/>
        </w:rPr>
        <w:t xml:space="preserve">”, zaplanowano kwotę </w:t>
      </w:r>
      <w:r>
        <w:rPr>
          <w:color w:val="000000"/>
          <w:szCs w:val="20"/>
          <w:shd w:val="clear" w:color="auto" w:fill="FFFFFF"/>
        </w:rPr>
        <w:t>90</w:t>
      </w:r>
      <w:r>
        <w:rPr>
          <w:color w:val="000000"/>
          <w:szCs w:val="20"/>
          <w:shd w:val="clear" w:color="auto" w:fill="FFFFFF"/>
          <w:lang w:val="x-none" w:eastAsia="en-US" w:bidi="ar-SA"/>
        </w:rPr>
        <w:t xml:space="preserve">.000,00 zł z przeznaczeniem na spłatę odsetek od zaciągniętych w latach ubiegłych kredytów długoterminowych. </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758 – „Różne rozliczenia”</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-rozdział 75818 – „Rezerwy ogólne i celowe” zaplanowano kwotę</w:t>
      </w:r>
      <w:r>
        <w:rPr>
          <w:color w:val="000000"/>
          <w:szCs w:val="20"/>
          <w:shd w:val="clear" w:color="auto" w:fill="FFFFFF"/>
        </w:rPr>
        <w:t xml:space="preserve"> 100</w:t>
      </w:r>
      <w:r>
        <w:rPr>
          <w:color w:val="000000"/>
          <w:szCs w:val="20"/>
          <w:shd w:val="clear" w:color="auto" w:fill="FFFFFF"/>
          <w:lang w:val="x-none" w:eastAsia="en-US" w:bidi="ar-SA"/>
        </w:rPr>
        <w:t xml:space="preserve">.000,00 zł w tym: zgodnie z dyspozycją art. 222 ustawy o finansach publicznych utworzono rezerwę ogólną w kwocie </w:t>
      </w:r>
      <w:r>
        <w:rPr>
          <w:color w:val="000000"/>
          <w:szCs w:val="20"/>
          <w:shd w:val="clear" w:color="auto" w:fill="FFFFFF"/>
        </w:rPr>
        <w:t>50</w:t>
      </w:r>
      <w:r>
        <w:rPr>
          <w:color w:val="000000"/>
          <w:szCs w:val="20"/>
          <w:shd w:val="clear" w:color="auto" w:fill="FFFFFF"/>
          <w:lang w:val="x-none" w:eastAsia="en-US" w:bidi="ar-SA"/>
        </w:rPr>
        <w:t>.000,00 zł oraz zgo</w:t>
      </w:r>
      <w:r>
        <w:rPr>
          <w:color w:val="000000"/>
          <w:szCs w:val="20"/>
          <w:shd w:val="clear" w:color="auto" w:fill="FFFFFF"/>
        </w:rPr>
        <w:t>d</w:t>
      </w:r>
      <w:r>
        <w:rPr>
          <w:color w:val="000000"/>
          <w:szCs w:val="20"/>
          <w:shd w:val="clear" w:color="auto" w:fill="FFFFFF"/>
          <w:lang w:val="x-none" w:eastAsia="en-US" w:bidi="ar-SA"/>
        </w:rPr>
        <w:t xml:space="preserve">nie  z Ustawą z dnia 26 kwietnia 2007 roku o zarządzaniu kryzysowym ( </w:t>
      </w:r>
      <w:r>
        <w:rPr>
          <w:color w:val="000000"/>
          <w:szCs w:val="20"/>
          <w:shd w:val="clear" w:color="auto" w:fill="FFFFFF"/>
        </w:rPr>
        <w:t xml:space="preserve">tekst jednolity </w:t>
      </w:r>
      <w:r>
        <w:rPr>
          <w:color w:val="000000"/>
          <w:szCs w:val="20"/>
          <w:shd w:val="clear" w:color="auto" w:fill="FFFFFF"/>
          <w:lang w:val="x-none" w:eastAsia="en-US" w:bidi="ar-SA"/>
        </w:rPr>
        <w:t xml:space="preserve">Dz. U. </w:t>
      </w:r>
      <w:r>
        <w:rPr>
          <w:color w:val="000000"/>
          <w:szCs w:val="20"/>
          <w:shd w:val="clear" w:color="auto" w:fill="FFFFFF"/>
        </w:rPr>
        <w:t>z</w:t>
      </w:r>
      <w:r>
        <w:rPr>
          <w:color w:val="000000"/>
          <w:szCs w:val="20"/>
          <w:shd w:val="clear" w:color="auto" w:fill="FFFFFF"/>
          <w:lang w:val="x-none" w:eastAsia="en-US" w:bidi="ar-SA"/>
        </w:rPr>
        <w:t xml:space="preserve"> </w:t>
      </w:r>
      <w:r>
        <w:rPr>
          <w:color w:val="000000"/>
          <w:szCs w:val="20"/>
          <w:shd w:val="clear" w:color="auto" w:fill="FFFFFF"/>
        </w:rPr>
        <w:t>2020</w:t>
      </w:r>
      <w:r>
        <w:rPr>
          <w:color w:val="000000"/>
          <w:szCs w:val="20"/>
          <w:shd w:val="clear" w:color="auto" w:fill="FFFFFF"/>
          <w:lang w:val="x-none" w:eastAsia="en-US" w:bidi="ar-SA"/>
        </w:rPr>
        <w:t xml:space="preserve">, poz. </w:t>
      </w:r>
      <w:r>
        <w:rPr>
          <w:color w:val="000000"/>
          <w:szCs w:val="20"/>
          <w:shd w:val="clear" w:color="auto" w:fill="FFFFFF"/>
        </w:rPr>
        <w:t>1856 ze zm.</w:t>
      </w:r>
      <w:r>
        <w:rPr>
          <w:color w:val="000000"/>
          <w:szCs w:val="20"/>
          <w:shd w:val="clear" w:color="auto" w:fill="FFFFFF"/>
          <w:lang w:val="x-none" w:eastAsia="en-US" w:bidi="ar-SA"/>
        </w:rPr>
        <w:t xml:space="preserve">) utworzono rezerwę celową w kwocie </w:t>
      </w:r>
      <w:r>
        <w:rPr>
          <w:color w:val="000000"/>
          <w:szCs w:val="20"/>
          <w:shd w:val="clear" w:color="auto" w:fill="FFFFFF"/>
        </w:rPr>
        <w:t>50</w:t>
      </w:r>
      <w:r>
        <w:rPr>
          <w:color w:val="000000"/>
          <w:szCs w:val="20"/>
          <w:shd w:val="clear" w:color="auto" w:fill="FFFFFF"/>
          <w:lang w:val="x-none" w:eastAsia="en-US" w:bidi="ar-SA"/>
        </w:rPr>
        <w:t>.000,00 zł. Ustawa o zarządzaniu kryzysowym nakłada obowiązek utworzenia w budżecie jednostki samorządu terytorialnego rezerwy celowej na realizacje zadań własnych z zakresu zarządzania kryzysowego w wysokości nie mniejszej niż 0,5 % wydatków budżetu jednostek samorządu terytorialnego, pomniejszonych o wydatki inwestycyjne, wydatki na wynagrodzenia i pochodne oraz wydatki na obsługę długu.</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801 – „Oświata i wychowanie”</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Plan wydatków bieżących na zadania oświatowe  wynosi </w:t>
      </w:r>
      <w:r>
        <w:rPr>
          <w:color w:val="000000"/>
          <w:szCs w:val="20"/>
          <w:shd w:val="clear" w:color="auto" w:fill="FFFFFF"/>
        </w:rPr>
        <w:t>5.244.600,00</w:t>
      </w:r>
      <w:r>
        <w:rPr>
          <w:color w:val="000000"/>
          <w:szCs w:val="20"/>
          <w:shd w:val="clear" w:color="auto" w:fill="FFFFFF"/>
          <w:lang w:val="x-none" w:eastAsia="en-US" w:bidi="ar-SA"/>
        </w:rPr>
        <w:t xml:space="preserve"> zł, i dotyczy następujących rozdziałów klasyfikacji budżetowej:</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80101 – „Szkoły podstawowe” – zaplanowano kwotę </w:t>
      </w:r>
      <w:r>
        <w:rPr>
          <w:color w:val="000000"/>
          <w:szCs w:val="20"/>
          <w:shd w:val="clear" w:color="auto" w:fill="FFFFFF"/>
        </w:rPr>
        <w:t>2.970.500,00</w:t>
      </w:r>
      <w:r>
        <w:rPr>
          <w:color w:val="000000"/>
          <w:szCs w:val="20"/>
          <w:shd w:val="clear" w:color="auto" w:fill="FFFFFF"/>
          <w:lang w:val="x-none" w:eastAsia="en-US" w:bidi="ar-SA"/>
        </w:rPr>
        <w:t xml:space="preserve"> zł z przeznaczeniem na  Szkołę Podstawową w Pacynie, w grupie tych wydatków wydatki na wynagrodzenia i składki od nich naliczone stanowią kwotę </w:t>
      </w:r>
      <w:r>
        <w:rPr>
          <w:color w:val="000000"/>
          <w:szCs w:val="20"/>
          <w:shd w:val="clear" w:color="auto" w:fill="FFFFFF"/>
        </w:rPr>
        <w:t>2.635.000,00</w:t>
      </w:r>
      <w:r>
        <w:rPr>
          <w:color w:val="000000"/>
          <w:szCs w:val="20"/>
          <w:shd w:val="clear" w:color="auto" w:fill="FFFFFF"/>
          <w:lang w:val="x-none" w:eastAsia="en-US" w:bidi="ar-SA"/>
        </w:rPr>
        <w:t xml:space="preserve">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80104 – „Przedszkola” –  zaplanowano kwotę </w:t>
      </w:r>
      <w:r>
        <w:rPr>
          <w:color w:val="000000"/>
          <w:szCs w:val="20"/>
          <w:shd w:val="clear" w:color="auto" w:fill="FFFFFF"/>
        </w:rPr>
        <w:t>1.180.700</w:t>
      </w:r>
      <w:r>
        <w:rPr>
          <w:color w:val="000000"/>
          <w:szCs w:val="20"/>
          <w:shd w:val="clear" w:color="auto" w:fill="FFFFFF"/>
          <w:lang w:val="x-none" w:eastAsia="en-US" w:bidi="ar-SA"/>
        </w:rPr>
        <w:t xml:space="preserve">,00 zł z przeznaczeniem na Przedszkole Samorządowe w Pacynie, w grupie tych wydatków wydatki na wynagrodzenia i składki od nich naliczone stanowią kwotę </w:t>
      </w:r>
      <w:r>
        <w:rPr>
          <w:color w:val="000000"/>
          <w:szCs w:val="20"/>
          <w:shd w:val="clear" w:color="auto" w:fill="FFFFFF"/>
        </w:rPr>
        <w:t>840.000</w:t>
      </w:r>
      <w:r>
        <w:rPr>
          <w:color w:val="000000"/>
          <w:szCs w:val="20"/>
          <w:shd w:val="clear" w:color="auto" w:fill="FFFFFF"/>
          <w:lang w:val="x-none" w:eastAsia="en-US" w:bidi="ar-SA"/>
        </w:rPr>
        <w:t>,00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 xml:space="preserve">- rozdział 80107 - "Świetlice szkolne" - </w:t>
      </w:r>
      <w:r>
        <w:rPr>
          <w:color w:val="000000"/>
          <w:szCs w:val="20"/>
          <w:shd w:val="clear" w:color="auto" w:fill="FFFFFF"/>
          <w:lang w:val="x-none" w:eastAsia="en-US" w:bidi="ar-SA"/>
        </w:rPr>
        <w:t xml:space="preserve">dotyczy świetlicy szkolnej przy Szkole Podstawowej w Pacynie, na co zaplanowano kwotę </w:t>
      </w:r>
      <w:r>
        <w:rPr>
          <w:color w:val="000000"/>
          <w:szCs w:val="20"/>
          <w:shd w:val="clear" w:color="auto" w:fill="FFFFFF"/>
        </w:rPr>
        <w:t>261.600,00</w:t>
      </w:r>
      <w:r>
        <w:rPr>
          <w:color w:val="000000"/>
          <w:szCs w:val="20"/>
          <w:shd w:val="clear" w:color="auto" w:fill="FFFFFF"/>
          <w:lang w:val="x-none" w:eastAsia="en-US" w:bidi="ar-SA"/>
        </w:rPr>
        <w:t xml:space="preserve"> zł</w:t>
      </w:r>
      <w:r>
        <w:rPr>
          <w:color w:val="000000"/>
          <w:szCs w:val="20"/>
          <w:shd w:val="clear" w:color="auto" w:fill="FFFFFF"/>
        </w:rPr>
        <w:t xml:space="preserve"> </w:t>
      </w:r>
      <w:r>
        <w:rPr>
          <w:color w:val="000000"/>
          <w:szCs w:val="20"/>
          <w:shd w:val="clear" w:color="auto" w:fill="FFFFFF"/>
          <w:lang w:val="x-none" w:eastAsia="en-US" w:bidi="ar-SA"/>
        </w:rPr>
        <w:t>w grupie tych wydatków wydatki na wynagrodzenia i składki od nich naliczone stanowią kwotę</w:t>
      </w:r>
      <w:r>
        <w:rPr>
          <w:color w:val="000000"/>
          <w:szCs w:val="20"/>
          <w:shd w:val="clear" w:color="auto" w:fill="FFFFFF"/>
        </w:rPr>
        <w:t xml:space="preserve"> 236.000,00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80113 – „Dowożenie uczniów do szkół” – zaplanowano kwotę </w:t>
      </w:r>
      <w:r>
        <w:rPr>
          <w:color w:val="000000"/>
          <w:szCs w:val="20"/>
          <w:shd w:val="clear" w:color="auto" w:fill="FFFFFF"/>
        </w:rPr>
        <w:t>462.800,</w:t>
      </w:r>
      <w:r>
        <w:rPr>
          <w:color w:val="000000"/>
          <w:szCs w:val="20"/>
          <w:shd w:val="clear" w:color="auto" w:fill="FFFFFF"/>
          <w:lang w:val="x-none" w:eastAsia="en-US" w:bidi="ar-SA"/>
        </w:rPr>
        <w:t>00 zł</w:t>
      </w:r>
      <w:r>
        <w:rPr>
          <w:color w:val="000000"/>
          <w:szCs w:val="20"/>
          <w:shd w:val="clear" w:color="auto" w:fill="FFFFFF"/>
        </w:rPr>
        <w:t>,</w:t>
      </w:r>
      <w:r>
        <w:rPr>
          <w:color w:val="000000"/>
          <w:szCs w:val="20"/>
          <w:shd w:val="clear" w:color="auto" w:fill="FFFFFF"/>
          <w:lang w:val="x-none" w:eastAsia="en-US" w:bidi="ar-SA"/>
        </w:rPr>
        <w:t xml:space="preserve"> z czego koszty osobowe wynoszą kwotę </w:t>
      </w:r>
      <w:r>
        <w:rPr>
          <w:color w:val="000000"/>
          <w:szCs w:val="20"/>
          <w:shd w:val="clear" w:color="auto" w:fill="FFFFFF"/>
        </w:rPr>
        <w:t>111.100</w:t>
      </w:r>
      <w:r>
        <w:rPr>
          <w:color w:val="000000"/>
          <w:szCs w:val="20"/>
          <w:shd w:val="clear" w:color="auto" w:fill="FFFFFF"/>
          <w:lang w:val="x-none" w:eastAsia="en-US" w:bidi="ar-SA"/>
        </w:rPr>
        <w:t>,00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 80146 – „Dokształcanie i doskonalenie nauczycieli –  zaplanowano kwotę 20.500,00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80148 – „Stołówki szkolne i przedszkolne” – zaplanowano kwotę </w:t>
      </w:r>
      <w:r>
        <w:rPr>
          <w:color w:val="000000"/>
          <w:szCs w:val="20"/>
          <w:shd w:val="clear" w:color="auto" w:fill="FFFFFF"/>
        </w:rPr>
        <w:t>255.300</w:t>
      </w:r>
      <w:r>
        <w:rPr>
          <w:color w:val="000000"/>
          <w:szCs w:val="20"/>
          <w:shd w:val="clear" w:color="auto" w:fill="FFFFFF"/>
          <w:lang w:val="x-none" w:eastAsia="en-US" w:bidi="ar-SA"/>
        </w:rPr>
        <w:t xml:space="preserve">,00 zł w tym na koszty osobowe kwotę </w:t>
      </w:r>
      <w:r>
        <w:rPr>
          <w:color w:val="000000"/>
          <w:szCs w:val="20"/>
          <w:shd w:val="clear" w:color="auto" w:fill="FFFFFF"/>
        </w:rPr>
        <w:t>141.000</w:t>
      </w:r>
      <w:r>
        <w:rPr>
          <w:color w:val="000000"/>
          <w:szCs w:val="20"/>
          <w:shd w:val="clear" w:color="auto" w:fill="FFFFFF"/>
          <w:lang w:val="x-none" w:eastAsia="en-US" w:bidi="ar-SA"/>
        </w:rPr>
        <w:t>,00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 80150 – „Realizacja zadań wymagających stosowania specjalnej organizacji nauki i</w:t>
      </w:r>
      <w:r>
        <w:rPr>
          <w:color w:val="000000"/>
          <w:sz w:val="24"/>
          <w:szCs w:val="20"/>
          <w:shd w:val="clear" w:color="auto" w:fill="FFFFFF"/>
          <w:lang w:val="x-none" w:eastAsia="en-US" w:bidi="ar-SA"/>
        </w:rPr>
        <w:t xml:space="preserve"> </w:t>
      </w:r>
      <w:r>
        <w:rPr>
          <w:color w:val="000000"/>
          <w:szCs w:val="20"/>
          <w:shd w:val="clear" w:color="auto" w:fill="FFFFFF"/>
          <w:lang w:val="x-none" w:eastAsia="en-US" w:bidi="ar-SA"/>
        </w:rPr>
        <w:t xml:space="preserve">metod pracy dla dzieci i młodzieży w szkołach podstawowych” – zaplanowano kwotę </w:t>
      </w:r>
      <w:r>
        <w:rPr>
          <w:color w:val="000000"/>
          <w:szCs w:val="20"/>
          <w:shd w:val="clear" w:color="auto" w:fill="FFFFFF"/>
        </w:rPr>
        <w:t>57.200,00</w:t>
      </w:r>
      <w:r>
        <w:rPr>
          <w:color w:val="000000"/>
          <w:szCs w:val="20"/>
          <w:shd w:val="clear" w:color="auto" w:fill="FFFFFF"/>
          <w:lang w:val="x-none" w:eastAsia="en-US" w:bidi="ar-SA"/>
        </w:rPr>
        <w:t xml:space="preserve">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Plan wydatków na realizację specjalnej organizacji nauki i metod pracy jest wyodrębniony przez Ministerstwo Edukacji Narodowej i pokazany w metryczce do subwencji oświatowej na dany rok. W  projekcie uchwały budżetowej zapisano kwotę  </w:t>
      </w:r>
      <w:r>
        <w:rPr>
          <w:color w:val="000000"/>
          <w:szCs w:val="20"/>
          <w:shd w:val="clear" w:color="auto" w:fill="FFFFFF"/>
        </w:rPr>
        <w:t>na podstawie metryczki</w:t>
      </w:r>
      <w:r>
        <w:rPr>
          <w:color w:val="000000"/>
          <w:szCs w:val="20"/>
          <w:shd w:val="clear" w:color="auto" w:fill="FFFFFF"/>
          <w:lang w:val="x-none" w:eastAsia="en-US" w:bidi="ar-SA"/>
        </w:rPr>
        <w:t xml:space="preserve"> subwencji ogólnej na rok 20</w:t>
      </w:r>
      <w:r>
        <w:rPr>
          <w:color w:val="000000"/>
          <w:szCs w:val="20"/>
          <w:shd w:val="clear" w:color="auto" w:fill="FFFFFF"/>
        </w:rPr>
        <w:t>22 i przewidywanego wykonania, przeznaczając na wydatki osobowe.</w:t>
      </w:r>
      <w:r>
        <w:rPr>
          <w:color w:val="000000"/>
          <w:szCs w:val="20"/>
          <w:shd w:val="clear" w:color="auto" w:fill="FFFFFF"/>
          <w:lang w:val="x-none" w:eastAsia="en-US" w:bidi="ar-SA"/>
        </w:rPr>
        <w:t xml:space="preserve"> </w:t>
      </w:r>
    </w:p>
    <w:p w:rsidR="004F1991" w:rsidRDefault="00CD2999">
      <w:pPr>
        <w:spacing w:line="276" w:lineRule="auto"/>
        <w:rPr>
          <w:color w:val="000000"/>
          <w:szCs w:val="20"/>
          <w:shd w:val="clear" w:color="auto" w:fill="FFFFFF"/>
        </w:rPr>
      </w:pPr>
      <w:r>
        <w:rPr>
          <w:color w:val="000000"/>
          <w:szCs w:val="20"/>
          <w:shd w:val="clear" w:color="auto" w:fill="FFFFFF"/>
          <w:lang w:val="x-none" w:eastAsia="en-US" w:bidi="ar-SA"/>
        </w:rPr>
        <w:t xml:space="preserve">- w rozdziale 80195 – „Pozostała działalność” – zaplanowano kwotę </w:t>
      </w:r>
      <w:r>
        <w:rPr>
          <w:color w:val="000000"/>
          <w:szCs w:val="20"/>
          <w:shd w:val="clear" w:color="auto" w:fill="FFFFFF"/>
        </w:rPr>
        <w:t>36.000</w:t>
      </w:r>
      <w:r>
        <w:rPr>
          <w:color w:val="000000"/>
          <w:szCs w:val="20"/>
          <w:shd w:val="clear" w:color="auto" w:fill="FFFFFF"/>
          <w:lang w:val="x-none" w:eastAsia="en-US" w:bidi="ar-SA"/>
        </w:rPr>
        <w:t>,00 zł. Wydatki w tym rozdziale</w:t>
      </w:r>
      <w:r>
        <w:rPr>
          <w:color w:val="000000"/>
          <w:szCs w:val="20"/>
          <w:shd w:val="clear" w:color="auto" w:fill="FFFFFF"/>
        </w:rPr>
        <w:t xml:space="preserve"> w kwocie 28.000,00 zł</w:t>
      </w:r>
      <w:r>
        <w:rPr>
          <w:color w:val="000000"/>
          <w:szCs w:val="20"/>
          <w:shd w:val="clear" w:color="auto" w:fill="FFFFFF"/>
          <w:lang w:val="x-none" w:eastAsia="en-US" w:bidi="ar-SA"/>
        </w:rPr>
        <w:t xml:space="preserve"> związane są z odpisem na zakładowy fundusz świadczeń socjalnych dla byłych nauczycieli przebywających aktualnie na emeryturze</w:t>
      </w:r>
      <w:r>
        <w:rPr>
          <w:color w:val="000000"/>
          <w:szCs w:val="20"/>
          <w:shd w:val="clear" w:color="auto" w:fill="FFFFFF"/>
        </w:rPr>
        <w:t xml:space="preserve"> oraz</w:t>
      </w:r>
      <w:r>
        <w:rPr>
          <w:color w:val="000000"/>
          <w:szCs w:val="20"/>
          <w:shd w:val="clear" w:color="auto" w:fill="FFFFFF"/>
          <w:lang w:val="x-none" w:eastAsia="en-US" w:bidi="ar-SA"/>
        </w:rPr>
        <w:t xml:space="preserve"> </w:t>
      </w:r>
      <w:r>
        <w:rPr>
          <w:color w:val="000000"/>
          <w:szCs w:val="20"/>
          <w:shd w:val="clear" w:color="auto" w:fill="FFFFFF"/>
        </w:rPr>
        <w:t>ś</w:t>
      </w:r>
      <w:r>
        <w:rPr>
          <w:color w:val="000000"/>
          <w:szCs w:val="20"/>
          <w:shd w:val="clear" w:color="auto" w:fill="FFFFFF"/>
          <w:lang w:val="x-none" w:eastAsia="en-US" w:bidi="ar-SA"/>
        </w:rPr>
        <w:t xml:space="preserve">rodki w wysokości </w:t>
      </w:r>
      <w:r>
        <w:rPr>
          <w:color w:val="000000"/>
          <w:szCs w:val="20"/>
          <w:shd w:val="clear" w:color="auto" w:fill="FFFFFF"/>
        </w:rPr>
        <w:t>8</w:t>
      </w:r>
      <w:r>
        <w:rPr>
          <w:color w:val="000000"/>
          <w:szCs w:val="20"/>
          <w:shd w:val="clear" w:color="auto" w:fill="FFFFFF"/>
          <w:lang w:val="x-none" w:eastAsia="en-US" w:bidi="ar-SA"/>
        </w:rPr>
        <w:t xml:space="preserve">.000,00 zł </w:t>
      </w:r>
      <w:r>
        <w:rPr>
          <w:color w:val="000000"/>
          <w:szCs w:val="20"/>
          <w:shd w:val="clear" w:color="auto" w:fill="FFFFFF"/>
        </w:rPr>
        <w:t>tytułem</w:t>
      </w:r>
      <w:r>
        <w:rPr>
          <w:color w:val="000000"/>
          <w:szCs w:val="20"/>
          <w:shd w:val="clear" w:color="auto" w:fill="FFFFFF"/>
          <w:lang w:val="x-none" w:eastAsia="en-US" w:bidi="ar-SA"/>
        </w:rPr>
        <w:t xml:space="preserve"> dotacji celowej dla Urzędu Gminy w Gostyninie zgodnie z porozumieniem na współfinansowanie kosztów zatrudnienia nauczyciela pełniącego funkcje związkowe.</w:t>
      </w:r>
      <w:r>
        <w:rPr>
          <w:color w:val="000000"/>
          <w:szCs w:val="20"/>
          <w:shd w:val="clear" w:color="auto" w:fill="FFFFFF"/>
        </w:rPr>
        <w:t xml:space="preserve"> </w:t>
      </w:r>
    </w:p>
    <w:p w:rsidR="004F1991" w:rsidRDefault="00CD2999">
      <w:pPr>
        <w:spacing w:line="276" w:lineRule="auto"/>
        <w:ind w:firstLine="851"/>
        <w:rPr>
          <w:color w:val="000000"/>
          <w:szCs w:val="20"/>
          <w:shd w:val="clear" w:color="auto" w:fill="FFFFFF"/>
          <w:lang w:val="x-none" w:eastAsia="en-US" w:bidi="ar-SA"/>
        </w:rPr>
      </w:pPr>
      <w:r>
        <w:rPr>
          <w:color w:val="000000"/>
          <w:szCs w:val="20"/>
          <w:shd w:val="clear" w:color="auto" w:fill="FFFFFF"/>
          <w:lang w:val="x-none" w:eastAsia="en-US" w:bidi="ar-SA"/>
        </w:rPr>
        <w:t xml:space="preserve">Zaplanowane wydatki bieżące na oświatę i wychowanie to kwota w budżecie </w:t>
      </w:r>
      <w:r>
        <w:rPr>
          <w:color w:val="000000"/>
          <w:szCs w:val="20"/>
          <w:shd w:val="clear" w:color="auto" w:fill="FFFFFF"/>
        </w:rPr>
        <w:t>5.244.600,00</w:t>
      </w:r>
      <w:r>
        <w:rPr>
          <w:color w:val="000000"/>
          <w:szCs w:val="20"/>
          <w:shd w:val="clear" w:color="auto" w:fill="FFFFFF"/>
          <w:lang w:val="x-none" w:eastAsia="en-US" w:bidi="ar-SA"/>
        </w:rPr>
        <w:t xml:space="preserve"> zł, co stanowi </w:t>
      </w:r>
      <w:r>
        <w:rPr>
          <w:color w:val="000000"/>
          <w:szCs w:val="20"/>
          <w:shd w:val="clear" w:color="auto" w:fill="FFFFFF"/>
        </w:rPr>
        <w:t>37,86</w:t>
      </w:r>
      <w:r>
        <w:rPr>
          <w:color w:val="000000"/>
          <w:szCs w:val="20"/>
          <w:shd w:val="clear" w:color="auto" w:fill="FFFFFF"/>
          <w:lang w:val="x-none" w:eastAsia="en-US" w:bidi="ar-SA"/>
        </w:rPr>
        <w:t xml:space="preserve"> % ogółu wydatków bieżących. Subwencja oświatowa na 20</w:t>
      </w:r>
      <w:r>
        <w:rPr>
          <w:color w:val="000000"/>
          <w:szCs w:val="20"/>
          <w:shd w:val="clear" w:color="auto" w:fill="FFFFFF"/>
        </w:rPr>
        <w:t>23</w:t>
      </w:r>
      <w:r>
        <w:rPr>
          <w:color w:val="000000"/>
          <w:szCs w:val="20"/>
          <w:shd w:val="clear" w:color="auto" w:fill="FFFFFF"/>
          <w:lang w:val="x-none" w:eastAsia="en-US" w:bidi="ar-SA"/>
        </w:rPr>
        <w:t xml:space="preserve"> rok według pierwszych informacji Ministra Finansów została ustalona dla naszej Gminy w kwocie 2.668.200,00 zł.</w:t>
      </w:r>
    </w:p>
    <w:p w:rsidR="004F1991" w:rsidRDefault="00CD2999">
      <w:pPr>
        <w:spacing w:line="276" w:lineRule="auto"/>
        <w:rPr>
          <w:color w:val="000000"/>
          <w:szCs w:val="20"/>
          <w:shd w:val="clear" w:color="auto" w:fill="FFFFFF"/>
        </w:rPr>
      </w:pPr>
      <w:r>
        <w:rPr>
          <w:color w:val="000000"/>
          <w:szCs w:val="20"/>
          <w:shd w:val="clear" w:color="auto" w:fill="FFFFFF"/>
        </w:rPr>
        <w:t>Poza tym</w:t>
      </w:r>
      <w:r>
        <w:rPr>
          <w:color w:val="000000"/>
          <w:szCs w:val="20"/>
          <w:shd w:val="clear" w:color="auto" w:fill="FFFFFF"/>
          <w:lang w:val="x-none" w:eastAsia="en-US" w:bidi="ar-SA"/>
        </w:rPr>
        <w:t xml:space="preserve"> </w:t>
      </w:r>
      <w:r>
        <w:rPr>
          <w:color w:val="000000"/>
          <w:szCs w:val="20"/>
          <w:shd w:val="clear" w:color="auto" w:fill="FFFFFF"/>
        </w:rPr>
        <w:t xml:space="preserve">wpłaty rodziców za żywienie w stołówce szkolnej i przedszkolnej planuje się na kwotę 160.000,00 zł.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W związku z powyższym zakłada się że zadania oświatowe w 20</w:t>
      </w:r>
      <w:r>
        <w:rPr>
          <w:color w:val="000000"/>
          <w:szCs w:val="20"/>
          <w:shd w:val="clear" w:color="auto" w:fill="FFFFFF"/>
        </w:rPr>
        <w:t>23</w:t>
      </w:r>
      <w:r>
        <w:rPr>
          <w:color w:val="000000"/>
          <w:szCs w:val="20"/>
          <w:shd w:val="clear" w:color="auto" w:fill="FFFFFF"/>
          <w:lang w:val="x-none" w:eastAsia="en-US" w:bidi="ar-SA"/>
        </w:rPr>
        <w:t xml:space="preserve"> roku należy dofinansować  z dochodów własnych gminy w kwocie </w:t>
      </w:r>
      <w:r>
        <w:rPr>
          <w:color w:val="000000"/>
          <w:szCs w:val="20"/>
          <w:shd w:val="clear" w:color="auto" w:fill="FFFFFF"/>
        </w:rPr>
        <w:t>2.416.400,00</w:t>
      </w:r>
      <w:r>
        <w:rPr>
          <w:color w:val="000000"/>
          <w:szCs w:val="20"/>
          <w:shd w:val="clear" w:color="auto" w:fill="FFFFFF"/>
          <w:lang w:val="x-none" w:eastAsia="en-US" w:bidi="ar-SA"/>
        </w:rPr>
        <w:t xml:space="preserve"> zł. </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 xml:space="preserve">Dział 851 - „ Ochrona zdrowia” </w:t>
      </w:r>
    </w:p>
    <w:p w:rsidR="004F1991" w:rsidRDefault="004F1991">
      <w:pPr>
        <w:spacing w:line="276" w:lineRule="auto"/>
        <w:ind w:firstLine="851"/>
        <w:rPr>
          <w:b/>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Z</w:t>
      </w:r>
      <w:r>
        <w:rPr>
          <w:color w:val="000000"/>
          <w:szCs w:val="20"/>
          <w:shd w:val="clear" w:color="auto" w:fill="FFFFFF"/>
          <w:lang w:val="x-none" w:eastAsia="en-US" w:bidi="ar-SA"/>
        </w:rPr>
        <w:t xml:space="preserve">aplanowano kwotę </w:t>
      </w:r>
      <w:r>
        <w:rPr>
          <w:color w:val="000000"/>
          <w:szCs w:val="20"/>
          <w:shd w:val="clear" w:color="auto" w:fill="FFFFFF"/>
        </w:rPr>
        <w:t>29.000,</w:t>
      </w:r>
      <w:r>
        <w:rPr>
          <w:color w:val="000000"/>
          <w:szCs w:val="20"/>
          <w:shd w:val="clear" w:color="auto" w:fill="FFFFFF"/>
          <w:lang w:val="x-none" w:eastAsia="en-US" w:bidi="ar-SA"/>
        </w:rPr>
        <w:t xml:space="preserve">00 zł, z czego na wynagrodzenia bezosobowe kwotę </w:t>
      </w:r>
      <w:r>
        <w:rPr>
          <w:color w:val="000000"/>
          <w:szCs w:val="20"/>
          <w:shd w:val="clear" w:color="auto" w:fill="FFFFFF"/>
        </w:rPr>
        <w:t>12.000</w:t>
      </w:r>
      <w:r>
        <w:rPr>
          <w:color w:val="000000"/>
          <w:szCs w:val="20"/>
          <w:shd w:val="clear" w:color="auto" w:fill="FFFFFF"/>
          <w:lang w:val="x-none" w:eastAsia="en-US" w:bidi="ar-SA"/>
        </w:rPr>
        <w:t xml:space="preserve">,00 zł.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Plan wydatków określono do wysokości planowanych wpływów z opłat za zezwolenia na sprzedaż napojów alkoholowych, </w:t>
      </w:r>
      <w:r>
        <w:rPr>
          <w:color w:val="000000"/>
          <w:szCs w:val="20"/>
          <w:shd w:val="clear" w:color="auto" w:fill="FFFFFF"/>
        </w:rPr>
        <w:t>tj. w kwocie 27.000,00 zł, które uzupełniono o środki własne w kwocie 2.000,00 zł. Powyższy plan wydatków</w:t>
      </w:r>
      <w:r>
        <w:rPr>
          <w:color w:val="000000"/>
          <w:szCs w:val="20"/>
          <w:shd w:val="clear" w:color="auto" w:fill="FFFFFF"/>
          <w:lang w:val="x-none" w:eastAsia="en-US" w:bidi="ar-SA"/>
        </w:rPr>
        <w:t xml:space="preserve"> ujęto:</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w rozdziale 85154 – „Przeciwdziałanie alkoholizmowi</w:t>
      </w:r>
      <w:r>
        <w:rPr>
          <w:color w:val="000000"/>
          <w:szCs w:val="20"/>
          <w:shd w:val="clear" w:color="auto" w:fill="FFFFFF"/>
        </w:rPr>
        <w:t>"</w:t>
      </w:r>
      <w:r>
        <w:rPr>
          <w:color w:val="000000"/>
          <w:szCs w:val="20"/>
          <w:shd w:val="clear" w:color="auto" w:fill="FFFFFF"/>
          <w:lang w:val="x-none" w:eastAsia="en-US" w:bidi="ar-SA"/>
        </w:rPr>
        <w:t xml:space="preserve"> – w kwocie </w:t>
      </w:r>
      <w:r>
        <w:rPr>
          <w:color w:val="000000"/>
          <w:szCs w:val="20"/>
          <w:shd w:val="clear" w:color="auto" w:fill="FFFFFF"/>
        </w:rPr>
        <w:t>27.000</w:t>
      </w:r>
      <w:r>
        <w:rPr>
          <w:color w:val="000000"/>
          <w:szCs w:val="20"/>
          <w:shd w:val="clear" w:color="auto" w:fill="FFFFFF"/>
          <w:lang w:val="x-none" w:eastAsia="en-US" w:bidi="ar-SA"/>
        </w:rPr>
        <w:t>,00 zł</w:t>
      </w:r>
      <w:r>
        <w:rPr>
          <w:color w:val="000000"/>
          <w:szCs w:val="20"/>
          <w:shd w:val="clear" w:color="auto" w:fill="FFFFFF"/>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w rozdziale 85153 – „Zwalczanie narkomanii” – w kwocie 2.000,00 zł.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Wydatki na przeciwdziałania uzależnieniom w tym alkoholizmowi i narkomanii będą realizowane zgodnie z Gminnym Programem Profilaktyki i Rozwiązywania Problemów Alkoholowych na 20</w:t>
      </w:r>
      <w:r>
        <w:rPr>
          <w:color w:val="000000"/>
          <w:szCs w:val="20"/>
          <w:shd w:val="clear" w:color="auto" w:fill="FFFFFF"/>
        </w:rPr>
        <w:t>23</w:t>
      </w:r>
      <w:r>
        <w:rPr>
          <w:color w:val="000000"/>
          <w:szCs w:val="20"/>
          <w:shd w:val="clear" w:color="auto" w:fill="FFFFFF"/>
          <w:lang w:val="x-none" w:eastAsia="en-US" w:bidi="ar-SA"/>
        </w:rPr>
        <w:t xml:space="preserve"> rok.</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852 – „Pomoc społeczna”</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Na rok 20</w:t>
      </w:r>
      <w:r>
        <w:rPr>
          <w:color w:val="000000"/>
          <w:szCs w:val="20"/>
          <w:shd w:val="clear" w:color="auto" w:fill="FFFFFF"/>
        </w:rPr>
        <w:t>23</w:t>
      </w:r>
      <w:r>
        <w:rPr>
          <w:color w:val="000000"/>
          <w:szCs w:val="20"/>
          <w:shd w:val="clear" w:color="auto" w:fill="FFFFFF"/>
          <w:lang w:val="x-none" w:eastAsia="en-US" w:bidi="ar-SA"/>
        </w:rPr>
        <w:t xml:space="preserve"> zaplanowano kwotę </w:t>
      </w:r>
      <w:r>
        <w:rPr>
          <w:color w:val="000000"/>
          <w:szCs w:val="20"/>
          <w:shd w:val="clear" w:color="auto" w:fill="FFFFFF"/>
        </w:rPr>
        <w:t>933.687,00</w:t>
      </w:r>
      <w:r>
        <w:rPr>
          <w:color w:val="000000"/>
          <w:szCs w:val="20"/>
          <w:shd w:val="clear" w:color="auto" w:fill="FFFFFF"/>
          <w:lang w:val="x-none" w:eastAsia="en-US" w:bidi="ar-SA"/>
        </w:rPr>
        <w:t xml:space="preserve"> zł. </w:t>
      </w:r>
      <w:r>
        <w:rPr>
          <w:color w:val="000000"/>
          <w:szCs w:val="20"/>
          <w:shd w:val="clear" w:color="auto" w:fill="FFFFFF"/>
        </w:rPr>
        <w:t xml:space="preserve">Wydatki te będą pokryte </w:t>
      </w:r>
      <w:r>
        <w:rPr>
          <w:color w:val="000000"/>
          <w:szCs w:val="20"/>
          <w:shd w:val="clear" w:color="auto" w:fill="FFFFFF"/>
          <w:lang w:val="x-none" w:eastAsia="en-US" w:bidi="ar-SA"/>
        </w:rPr>
        <w:t xml:space="preserve">z dotacji  </w:t>
      </w:r>
      <w:r>
        <w:rPr>
          <w:color w:val="000000"/>
          <w:szCs w:val="20"/>
          <w:shd w:val="clear" w:color="auto" w:fill="FFFFFF"/>
        </w:rPr>
        <w:t xml:space="preserve">na zadania </w:t>
      </w:r>
      <w:r>
        <w:rPr>
          <w:color w:val="000000"/>
          <w:szCs w:val="20"/>
          <w:shd w:val="clear" w:color="auto" w:fill="FFFFFF"/>
          <w:lang w:val="x-none" w:eastAsia="en-US" w:bidi="ar-SA"/>
        </w:rPr>
        <w:t xml:space="preserve">własne dofinansowywane z budżetu państwa w kwocie </w:t>
      </w:r>
      <w:r>
        <w:rPr>
          <w:color w:val="000000"/>
          <w:szCs w:val="20"/>
          <w:shd w:val="clear" w:color="auto" w:fill="FFFFFF"/>
        </w:rPr>
        <w:t>317.587,00</w:t>
      </w:r>
      <w:r>
        <w:rPr>
          <w:color w:val="000000"/>
          <w:szCs w:val="20"/>
          <w:shd w:val="clear" w:color="auto" w:fill="FFFFFF"/>
          <w:lang w:val="x-none" w:eastAsia="en-US" w:bidi="ar-SA"/>
        </w:rPr>
        <w:t xml:space="preserve"> zł</w:t>
      </w:r>
      <w:r>
        <w:rPr>
          <w:color w:val="000000"/>
          <w:szCs w:val="20"/>
          <w:shd w:val="clear" w:color="auto" w:fill="FFFFFF"/>
        </w:rPr>
        <w:t xml:space="preserve"> </w:t>
      </w:r>
      <w:r>
        <w:rPr>
          <w:color w:val="000000"/>
          <w:szCs w:val="20"/>
          <w:shd w:val="clear" w:color="auto" w:fill="FFFFFF"/>
          <w:lang w:val="x-none" w:eastAsia="en-US" w:bidi="ar-SA"/>
        </w:rPr>
        <w:t>oraz  środk</w:t>
      </w:r>
      <w:r>
        <w:rPr>
          <w:color w:val="000000"/>
          <w:szCs w:val="20"/>
          <w:shd w:val="clear" w:color="auto" w:fill="FFFFFF"/>
        </w:rPr>
        <w:t>ami</w:t>
      </w:r>
      <w:r>
        <w:rPr>
          <w:color w:val="000000"/>
          <w:szCs w:val="20"/>
          <w:shd w:val="clear" w:color="auto" w:fill="FFFFFF"/>
          <w:lang w:val="x-none" w:eastAsia="en-US" w:bidi="ar-SA"/>
        </w:rPr>
        <w:t xml:space="preserve"> własny</w:t>
      </w:r>
      <w:r>
        <w:rPr>
          <w:color w:val="000000"/>
          <w:szCs w:val="20"/>
          <w:shd w:val="clear" w:color="auto" w:fill="FFFFFF"/>
        </w:rPr>
        <w:t>mi</w:t>
      </w:r>
      <w:r>
        <w:rPr>
          <w:color w:val="000000"/>
          <w:szCs w:val="20"/>
          <w:shd w:val="clear" w:color="auto" w:fill="FFFFFF"/>
          <w:lang w:val="x-none" w:eastAsia="en-US" w:bidi="ar-SA"/>
        </w:rPr>
        <w:t xml:space="preserve"> gminy w kwocie  </w:t>
      </w:r>
      <w:r>
        <w:rPr>
          <w:color w:val="000000"/>
          <w:szCs w:val="20"/>
          <w:shd w:val="clear" w:color="auto" w:fill="FFFFFF"/>
        </w:rPr>
        <w:t>616.100,00</w:t>
      </w:r>
      <w:r>
        <w:rPr>
          <w:color w:val="000000"/>
          <w:szCs w:val="20"/>
          <w:shd w:val="clear" w:color="auto" w:fill="FFFFFF"/>
          <w:lang w:val="x-none" w:eastAsia="en-US" w:bidi="ar-SA"/>
        </w:rPr>
        <w:t xml:space="preserve"> zł, z czego kwota </w:t>
      </w:r>
      <w:r>
        <w:rPr>
          <w:color w:val="000000"/>
          <w:szCs w:val="20"/>
          <w:shd w:val="clear" w:color="auto" w:fill="FFFFFF"/>
        </w:rPr>
        <w:t>7</w:t>
      </w:r>
      <w:r>
        <w:rPr>
          <w:color w:val="000000"/>
          <w:szCs w:val="20"/>
          <w:shd w:val="clear" w:color="auto" w:fill="FFFFFF"/>
          <w:lang w:val="x-none" w:eastAsia="en-US" w:bidi="ar-SA"/>
        </w:rPr>
        <w:t>.000,00 zł pochodzi  z wpływów planowanych za usługi opiekuńcze.</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Poszczególne zadania z pomocy społecznej finansowane będą w następujący sposób:</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85202 – „Domy pomocy społecznej” – kwota </w:t>
      </w:r>
      <w:r>
        <w:rPr>
          <w:color w:val="000000"/>
          <w:szCs w:val="20"/>
          <w:shd w:val="clear" w:color="auto" w:fill="FFFFFF"/>
        </w:rPr>
        <w:t>145</w:t>
      </w:r>
      <w:r>
        <w:rPr>
          <w:color w:val="000000"/>
          <w:szCs w:val="20"/>
          <w:shd w:val="clear" w:color="auto" w:fill="FFFFFF"/>
          <w:lang w:val="x-none" w:eastAsia="en-US" w:bidi="ar-SA"/>
        </w:rPr>
        <w:t>.000,00 zł dotyczy kosztu pobytu osób w domach pomocy społecznej (całość planu wydatków finansowana będzie  ze środków własnych gminy),</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85213 – „Składki na ubezpieczenia zdrowotne opłacane za osoby pobierające niektóre świadczenia z pomocy społecznej oraz za osoby uczestniczące w zajęciach w centrum integracji społecznej” – kwota </w:t>
      </w:r>
      <w:r>
        <w:rPr>
          <w:color w:val="000000"/>
          <w:szCs w:val="20"/>
          <w:shd w:val="clear" w:color="auto" w:fill="FFFFFF"/>
        </w:rPr>
        <w:t>11.300</w:t>
      </w:r>
      <w:r>
        <w:rPr>
          <w:color w:val="000000"/>
          <w:szCs w:val="20"/>
          <w:shd w:val="clear" w:color="auto" w:fill="FFFFFF"/>
          <w:lang w:val="x-none" w:eastAsia="en-US" w:bidi="ar-SA"/>
        </w:rPr>
        <w:t>,00 zł (środki na finansowanie zadania pochodzą z dotacji celowej z budżetu państwa),</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85214 – „Zasiłki okresowe, celowe i pomoc w naturze oraz składki na ubezpieczenia emerytalne i rentowe” – kwota </w:t>
      </w:r>
      <w:r>
        <w:rPr>
          <w:color w:val="000000"/>
          <w:szCs w:val="20"/>
          <w:shd w:val="clear" w:color="auto" w:fill="FFFFFF"/>
        </w:rPr>
        <w:t>71.700,00</w:t>
      </w:r>
      <w:r>
        <w:rPr>
          <w:color w:val="000000"/>
          <w:szCs w:val="20"/>
          <w:shd w:val="clear" w:color="auto" w:fill="FFFFFF"/>
          <w:lang w:val="x-none" w:eastAsia="en-US" w:bidi="ar-SA"/>
        </w:rPr>
        <w:t xml:space="preserve"> zł, z czego zasiłki okresowe w kwocie </w:t>
      </w:r>
      <w:r>
        <w:rPr>
          <w:color w:val="000000"/>
          <w:szCs w:val="20"/>
          <w:shd w:val="clear" w:color="auto" w:fill="FFFFFF"/>
        </w:rPr>
        <w:t>31.700</w:t>
      </w:r>
      <w:r>
        <w:rPr>
          <w:color w:val="000000"/>
          <w:szCs w:val="20"/>
          <w:shd w:val="clear" w:color="auto" w:fill="FFFFFF"/>
          <w:lang w:val="x-none" w:eastAsia="en-US" w:bidi="ar-SA"/>
        </w:rPr>
        <w:t xml:space="preserve">,00 zł (finansowane będą z dotacji z budżetu państwa), zasiłki celowe w kwocie </w:t>
      </w:r>
      <w:r>
        <w:rPr>
          <w:color w:val="000000"/>
          <w:szCs w:val="20"/>
          <w:shd w:val="clear" w:color="auto" w:fill="FFFFFF"/>
        </w:rPr>
        <w:t>40</w:t>
      </w:r>
      <w:r>
        <w:rPr>
          <w:color w:val="000000"/>
          <w:szCs w:val="20"/>
          <w:shd w:val="clear" w:color="auto" w:fill="FFFFFF"/>
          <w:lang w:val="x-none" w:eastAsia="en-US" w:bidi="ar-SA"/>
        </w:rPr>
        <w:t>.000,00 zł (finansowane będą ze środków własnych budżetu gminy),</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 85215 – „Dodatki mieszkaniowe” – kwota 2</w:t>
      </w:r>
      <w:r>
        <w:rPr>
          <w:color w:val="000000"/>
          <w:szCs w:val="20"/>
          <w:shd w:val="clear" w:color="auto" w:fill="FFFFFF"/>
        </w:rPr>
        <w:t>1</w:t>
      </w:r>
      <w:r>
        <w:rPr>
          <w:color w:val="000000"/>
          <w:szCs w:val="20"/>
          <w:shd w:val="clear" w:color="auto" w:fill="FFFFFF"/>
          <w:lang w:val="x-none" w:eastAsia="en-US" w:bidi="ar-SA"/>
        </w:rPr>
        <w:t>.000,00 zł (całość wydatków podlega finansowaniu ze środków własnych gminy),</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85216 – „Zasiłki stałe” – kwota </w:t>
      </w:r>
      <w:r>
        <w:rPr>
          <w:color w:val="000000"/>
          <w:szCs w:val="20"/>
          <w:shd w:val="clear" w:color="auto" w:fill="FFFFFF"/>
        </w:rPr>
        <w:t>160.500,00</w:t>
      </w:r>
      <w:r>
        <w:rPr>
          <w:color w:val="000000"/>
          <w:szCs w:val="20"/>
          <w:shd w:val="clear" w:color="auto" w:fill="FFFFFF"/>
          <w:lang w:val="x-none" w:eastAsia="en-US" w:bidi="ar-SA"/>
        </w:rPr>
        <w:t xml:space="preserve"> zł (podlega</w:t>
      </w:r>
      <w:r>
        <w:rPr>
          <w:color w:val="000000"/>
          <w:szCs w:val="20"/>
          <w:shd w:val="clear" w:color="auto" w:fill="FFFFFF"/>
        </w:rPr>
        <w:t>jąca</w:t>
      </w:r>
      <w:r>
        <w:rPr>
          <w:color w:val="000000"/>
          <w:szCs w:val="20"/>
          <w:shd w:val="clear" w:color="auto" w:fill="FFFFFF"/>
          <w:lang w:val="x-none" w:eastAsia="en-US" w:bidi="ar-SA"/>
        </w:rPr>
        <w:t xml:space="preserve"> finansowaniu z dotacji budżetu państwa w </w:t>
      </w:r>
      <w:r>
        <w:rPr>
          <w:color w:val="000000"/>
          <w:szCs w:val="20"/>
          <w:shd w:val="clear" w:color="auto" w:fill="FFFFFF"/>
        </w:rPr>
        <w:t>całości)</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85219 – „Ośrodki pomocy społecznej” – kwota </w:t>
      </w:r>
      <w:r>
        <w:rPr>
          <w:color w:val="000000"/>
          <w:szCs w:val="20"/>
          <w:shd w:val="clear" w:color="auto" w:fill="FFFFFF"/>
        </w:rPr>
        <w:t>380.600</w:t>
      </w:r>
      <w:r>
        <w:rPr>
          <w:color w:val="000000"/>
          <w:szCs w:val="20"/>
          <w:shd w:val="clear" w:color="auto" w:fill="FFFFFF"/>
          <w:lang w:val="x-none" w:eastAsia="en-US" w:bidi="ar-SA"/>
        </w:rPr>
        <w:t xml:space="preserve">,00 zł,  (nakłady na utrzymanie Ośrodka Pomocy Społecznej w kwocie  </w:t>
      </w:r>
      <w:r>
        <w:rPr>
          <w:color w:val="000000"/>
          <w:szCs w:val="20"/>
          <w:shd w:val="clear" w:color="auto" w:fill="FFFFFF"/>
        </w:rPr>
        <w:t>79.500</w:t>
      </w:r>
      <w:r>
        <w:rPr>
          <w:color w:val="000000"/>
          <w:szCs w:val="20"/>
          <w:shd w:val="clear" w:color="auto" w:fill="FFFFFF"/>
          <w:lang w:val="x-none" w:eastAsia="en-US" w:bidi="ar-SA"/>
        </w:rPr>
        <w:t xml:space="preserve">,00 zł pochodzą z dotacji państwowej, a nakłady w kwocie </w:t>
      </w:r>
      <w:r>
        <w:rPr>
          <w:color w:val="000000"/>
          <w:szCs w:val="20"/>
          <w:shd w:val="clear" w:color="auto" w:fill="FFFFFF"/>
        </w:rPr>
        <w:t>301.100</w:t>
      </w:r>
      <w:r>
        <w:rPr>
          <w:color w:val="000000"/>
          <w:szCs w:val="20"/>
          <w:shd w:val="clear" w:color="auto" w:fill="FFFFFF"/>
          <w:lang w:val="x-none" w:eastAsia="en-US" w:bidi="ar-SA"/>
        </w:rPr>
        <w:t>,00 zł ze środków własnych gminy),</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85228 – „Usługi opiekuńcze i specjalistyczne usługi opiekuńcze” </w:t>
      </w:r>
      <w:r>
        <w:rPr>
          <w:color w:val="000000"/>
          <w:szCs w:val="20"/>
          <w:shd w:val="clear" w:color="auto" w:fill="FFFFFF"/>
          <w:lang w:val="x-none" w:eastAsia="en-US" w:bidi="ar-SA"/>
        </w:rPr>
        <w:br/>
        <w:t xml:space="preserve">Kwota planowana to </w:t>
      </w:r>
      <w:r>
        <w:rPr>
          <w:color w:val="000000"/>
          <w:szCs w:val="20"/>
          <w:shd w:val="clear" w:color="auto" w:fill="FFFFFF"/>
        </w:rPr>
        <w:t>66.000</w:t>
      </w:r>
      <w:r>
        <w:rPr>
          <w:color w:val="000000"/>
          <w:szCs w:val="20"/>
          <w:shd w:val="clear" w:color="auto" w:fill="FFFFFF"/>
          <w:lang w:val="x-none" w:eastAsia="en-US" w:bidi="ar-SA"/>
        </w:rPr>
        <w:t xml:space="preserve">,00 zł (podlega finansowaniu ze środków własnych gminy, przy czym dochód tytułem odpłatności osób korzystających z tej formy pomocy określono na kwotę </w:t>
      </w:r>
      <w:r>
        <w:rPr>
          <w:color w:val="000000"/>
          <w:szCs w:val="20"/>
          <w:shd w:val="clear" w:color="auto" w:fill="FFFFFF"/>
        </w:rPr>
        <w:t>7.000</w:t>
      </w:r>
      <w:r>
        <w:rPr>
          <w:color w:val="000000"/>
          <w:szCs w:val="20"/>
          <w:shd w:val="clear" w:color="auto" w:fill="FFFFFF"/>
          <w:lang w:val="x-none" w:eastAsia="en-US" w:bidi="ar-SA"/>
        </w:rPr>
        <w:t>,00 zł);</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85230 – „Pomoc w zakresie dożywiania” – kwota </w:t>
      </w:r>
      <w:r>
        <w:rPr>
          <w:color w:val="000000"/>
          <w:szCs w:val="20"/>
          <w:shd w:val="clear" w:color="auto" w:fill="FFFFFF"/>
        </w:rPr>
        <w:t>52.587,00</w:t>
      </w:r>
      <w:r>
        <w:rPr>
          <w:color w:val="000000"/>
          <w:szCs w:val="20"/>
          <w:shd w:val="clear" w:color="auto" w:fill="FFFFFF"/>
          <w:lang w:val="x-none" w:eastAsia="en-US" w:bidi="ar-SA"/>
        </w:rPr>
        <w:t xml:space="preserve"> zł (z czego kwota </w:t>
      </w:r>
      <w:r>
        <w:rPr>
          <w:color w:val="000000"/>
          <w:szCs w:val="20"/>
          <w:shd w:val="clear" w:color="auto" w:fill="FFFFFF"/>
        </w:rPr>
        <w:t>34.587,00</w:t>
      </w:r>
      <w:r>
        <w:rPr>
          <w:color w:val="000000"/>
          <w:szCs w:val="20"/>
          <w:shd w:val="clear" w:color="auto" w:fill="FFFFFF"/>
          <w:lang w:val="x-none" w:eastAsia="en-US" w:bidi="ar-SA"/>
        </w:rPr>
        <w:t xml:space="preserve"> zł ma pokrycie w dotacji z budżetu państwa, kwota </w:t>
      </w:r>
      <w:r>
        <w:rPr>
          <w:color w:val="000000"/>
          <w:szCs w:val="20"/>
          <w:shd w:val="clear" w:color="auto" w:fill="FFFFFF"/>
        </w:rPr>
        <w:t>18.000</w:t>
      </w:r>
      <w:r>
        <w:rPr>
          <w:color w:val="000000"/>
          <w:szCs w:val="20"/>
          <w:shd w:val="clear" w:color="auto" w:fill="FFFFFF"/>
          <w:lang w:val="x-none" w:eastAsia="en-US" w:bidi="ar-SA"/>
        </w:rPr>
        <w:t>,00 zł stanowi udział własny gminy w realizację  zadania),</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 85295 – „Pozostała działalność” – planowana  kwota w wysokości 25.000,00 zł będzie finansowana ze środków własnych w związku z częściowym finansowaniem pobytu osób w schronisku dla bezdomnych.</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rPr>
      </w:pPr>
      <w:r>
        <w:rPr>
          <w:b/>
          <w:color w:val="000000"/>
          <w:szCs w:val="20"/>
          <w:shd w:val="clear" w:color="auto" w:fill="FFFFFF"/>
        </w:rPr>
        <w:t>Dział 854 - "Edukacyjna opieka wychowawcza"</w:t>
      </w:r>
    </w:p>
    <w:p w:rsidR="004F1991" w:rsidRDefault="004F1991">
      <w:pPr>
        <w:spacing w:line="276" w:lineRule="auto"/>
        <w:ind w:firstLine="851"/>
        <w:rPr>
          <w:b/>
          <w:color w:val="000000"/>
          <w:szCs w:val="20"/>
          <w:shd w:val="clear" w:color="auto" w:fill="FFFFFF"/>
        </w:rPr>
      </w:pPr>
    </w:p>
    <w:p w:rsidR="004F1991" w:rsidRDefault="00CD2999">
      <w:pPr>
        <w:spacing w:line="276" w:lineRule="auto"/>
        <w:rPr>
          <w:color w:val="000000"/>
          <w:szCs w:val="20"/>
          <w:shd w:val="clear" w:color="auto" w:fill="FFFFFF"/>
        </w:rPr>
      </w:pPr>
      <w:r>
        <w:rPr>
          <w:color w:val="000000"/>
          <w:szCs w:val="20"/>
          <w:shd w:val="clear" w:color="auto" w:fill="FFFFFF"/>
        </w:rPr>
        <w:t xml:space="preserve">W rozdziale </w:t>
      </w:r>
      <w:r>
        <w:rPr>
          <w:color w:val="000000"/>
          <w:szCs w:val="20"/>
          <w:shd w:val="clear" w:color="auto" w:fill="FFFFFF"/>
          <w:lang w:val="x-none" w:eastAsia="en-US" w:bidi="ar-SA"/>
        </w:rPr>
        <w:t xml:space="preserve">85415 – „Pomoc materialna dla uczniów o charakterze socjalnym”, zaplanowano kwotę </w:t>
      </w:r>
      <w:r>
        <w:rPr>
          <w:color w:val="000000"/>
          <w:szCs w:val="20"/>
          <w:shd w:val="clear" w:color="auto" w:fill="FFFFFF"/>
        </w:rPr>
        <w:t>5</w:t>
      </w:r>
      <w:r>
        <w:rPr>
          <w:color w:val="000000"/>
          <w:szCs w:val="20"/>
          <w:shd w:val="clear" w:color="auto" w:fill="FFFFFF"/>
          <w:lang w:val="x-none" w:eastAsia="en-US" w:bidi="ar-SA"/>
        </w:rPr>
        <w:t>.000,00 zł jako środki własne gminy w realizację zadania dofinansow</w:t>
      </w:r>
      <w:r>
        <w:rPr>
          <w:color w:val="000000"/>
          <w:szCs w:val="20"/>
          <w:shd w:val="clear" w:color="auto" w:fill="FFFFFF"/>
        </w:rPr>
        <w:t>yw</w:t>
      </w:r>
      <w:r>
        <w:rPr>
          <w:color w:val="000000"/>
          <w:szCs w:val="20"/>
          <w:shd w:val="clear" w:color="auto" w:fill="FFFFFF"/>
          <w:lang w:val="x-none" w:eastAsia="en-US" w:bidi="ar-SA"/>
        </w:rPr>
        <w:t>anego z budżetu państwa w związku ze stosowaniem pomocy materialnej dla uczniów</w:t>
      </w:r>
      <w:r>
        <w:rPr>
          <w:color w:val="000000"/>
          <w:szCs w:val="20"/>
          <w:shd w:val="clear" w:color="auto" w:fill="FFFFFF"/>
        </w:rPr>
        <w:t>.</w:t>
      </w:r>
    </w:p>
    <w:p w:rsidR="004F1991" w:rsidRDefault="004F1991">
      <w:pPr>
        <w:spacing w:line="276" w:lineRule="auto"/>
        <w:rPr>
          <w:b/>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855 – „Rodzina”</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Zaplanowana kwota w wysokości </w:t>
      </w:r>
      <w:r>
        <w:rPr>
          <w:color w:val="000000"/>
          <w:szCs w:val="20"/>
          <w:shd w:val="clear" w:color="auto" w:fill="FFFFFF"/>
        </w:rPr>
        <w:t>1.520.072</w:t>
      </w:r>
      <w:r>
        <w:rPr>
          <w:color w:val="000000"/>
          <w:szCs w:val="20"/>
          <w:shd w:val="clear" w:color="auto" w:fill="FFFFFF"/>
          <w:lang w:val="x-none" w:eastAsia="en-US" w:bidi="ar-SA"/>
        </w:rPr>
        <w:t xml:space="preserve">,00 zł dotyczy w znacznej mierze zadań zleconych finansowanych z dotacji z budżetu państwa tj. w kwocie  </w:t>
      </w:r>
      <w:r>
        <w:rPr>
          <w:color w:val="000000"/>
          <w:szCs w:val="20"/>
          <w:shd w:val="clear" w:color="auto" w:fill="FFFFFF"/>
        </w:rPr>
        <w:t>1.467.072</w:t>
      </w:r>
      <w:r>
        <w:rPr>
          <w:color w:val="000000"/>
          <w:szCs w:val="20"/>
          <w:shd w:val="clear" w:color="auto" w:fill="FFFFFF"/>
          <w:lang w:val="x-none" w:eastAsia="en-US" w:bidi="ar-SA"/>
        </w:rPr>
        <w:t xml:space="preserve">,00 zł. Udział środków własnych gminy stanowi kwotę </w:t>
      </w:r>
      <w:r>
        <w:rPr>
          <w:color w:val="000000"/>
          <w:szCs w:val="20"/>
          <w:shd w:val="clear" w:color="auto" w:fill="FFFFFF"/>
        </w:rPr>
        <w:t>53.000</w:t>
      </w:r>
      <w:r>
        <w:rPr>
          <w:color w:val="000000"/>
          <w:szCs w:val="20"/>
          <w:shd w:val="clear" w:color="auto" w:fill="FFFFFF"/>
          <w:lang w:val="x-none" w:eastAsia="en-US" w:bidi="ar-SA"/>
        </w:rPr>
        <w:t xml:space="preserve">,00 zł, z czego kwota </w:t>
      </w:r>
      <w:r>
        <w:rPr>
          <w:color w:val="000000"/>
          <w:szCs w:val="20"/>
          <w:shd w:val="clear" w:color="auto" w:fill="FFFFFF"/>
        </w:rPr>
        <w:t>10.000,00</w:t>
      </w:r>
      <w:r>
        <w:rPr>
          <w:color w:val="000000"/>
          <w:szCs w:val="20"/>
          <w:shd w:val="clear" w:color="auto" w:fill="FFFFFF"/>
          <w:lang w:val="x-none" w:eastAsia="en-US" w:bidi="ar-SA"/>
        </w:rPr>
        <w:t xml:space="preserve"> zł dotyczy dochodu tytułem </w:t>
      </w:r>
      <w:r>
        <w:rPr>
          <w:color w:val="000000"/>
          <w:szCs w:val="20"/>
          <w:shd w:val="clear" w:color="auto" w:fill="FFFFFF"/>
        </w:rPr>
        <w:t>zwrotu nienależnie pobranych świadczeń</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Plan wydatków w tym dziale obejmuje:</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85501 – „Świadczenia wychowawcze” – kwota </w:t>
      </w:r>
      <w:r>
        <w:rPr>
          <w:color w:val="000000"/>
          <w:szCs w:val="20"/>
          <w:shd w:val="clear" w:color="auto" w:fill="FFFFFF"/>
        </w:rPr>
        <w:t>4.000</w:t>
      </w:r>
      <w:r>
        <w:rPr>
          <w:color w:val="000000"/>
          <w:szCs w:val="20"/>
          <w:shd w:val="clear" w:color="auto" w:fill="FFFFFF"/>
          <w:lang w:val="x-none" w:eastAsia="en-US" w:bidi="ar-SA"/>
        </w:rPr>
        <w:t>,00 zł (środki pochodzące ze zwrotu nienależnie pobranych świadczeń</w:t>
      </w:r>
      <w:r>
        <w:rPr>
          <w:color w:val="000000"/>
          <w:szCs w:val="20"/>
          <w:shd w:val="clear" w:color="auto" w:fill="FFFFFF"/>
        </w:rPr>
        <w:t>)</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 85502 – „Świadczenia rodzinne, świadczenie z funduszu alimentacyjnego oraz składki na ubezpieczenia emerytalne i rentowe</w:t>
      </w:r>
      <w:r>
        <w:rPr>
          <w:color w:val="000000"/>
          <w:szCs w:val="20"/>
          <w:shd w:val="clear" w:color="auto" w:fill="FFFFFF"/>
        </w:rPr>
        <w:t xml:space="preserve"> </w:t>
      </w:r>
      <w:r>
        <w:rPr>
          <w:color w:val="000000"/>
          <w:szCs w:val="20"/>
          <w:shd w:val="clear" w:color="auto" w:fill="FFFFFF"/>
          <w:lang w:val="x-none" w:eastAsia="en-US" w:bidi="ar-SA"/>
        </w:rPr>
        <w:t>z ubezpieczenia społecznego” – kwota 1.</w:t>
      </w:r>
      <w:r>
        <w:rPr>
          <w:color w:val="000000"/>
          <w:szCs w:val="20"/>
          <w:shd w:val="clear" w:color="auto" w:fill="FFFFFF"/>
        </w:rPr>
        <w:t>461.000</w:t>
      </w:r>
      <w:r>
        <w:rPr>
          <w:color w:val="000000"/>
          <w:szCs w:val="20"/>
          <w:shd w:val="clear" w:color="auto" w:fill="FFFFFF"/>
          <w:lang w:val="x-none" w:eastAsia="en-US" w:bidi="ar-SA"/>
        </w:rPr>
        <w:t>,00 zł (</w:t>
      </w:r>
      <w:r>
        <w:rPr>
          <w:color w:val="000000"/>
          <w:szCs w:val="20"/>
          <w:shd w:val="clear" w:color="auto" w:fill="FFFFFF"/>
        </w:rPr>
        <w:t>środki</w:t>
      </w:r>
      <w:r>
        <w:rPr>
          <w:color w:val="000000"/>
          <w:szCs w:val="20"/>
          <w:shd w:val="clear" w:color="auto" w:fill="FFFFFF"/>
          <w:lang w:val="x-none" w:eastAsia="en-US" w:bidi="ar-SA"/>
        </w:rPr>
        <w:t xml:space="preserve"> finansowane z dotacji </w:t>
      </w:r>
      <w:r>
        <w:rPr>
          <w:color w:val="000000"/>
          <w:szCs w:val="20"/>
          <w:shd w:val="clear" w:color="auto" w:fill="FFFFFF"/>
        </w:rPr>
        <w:t>stanowią kwotę 1.455.000,00 zł, a kwota 6.000,00 zł pochodzi ze zwrotu nienależnie pobranych świadczeń)</w:t>
      </w:r>
      <w:r>
        <w:rPr>
          <w:color w:val="000000"/>
          <w:szCs w:val="20"/>
          <w:shd w:val="clear" w:color="auto" w:fill="FFFFFF"/>
          <w:lang w:val="x-none" w:eastAsia="en-US" w:bidi="ar-SA"/>
        </w:rPr>
        <w:t>;</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 85503 – „Karta Dużej Rodziny” – zaplanowana kwota 72,00 zł dotyczy obsługi projektu „Karta Dużej Rodziny”, środki pochodzą z dotacji.</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85504 – „Wspieranie rodzin” – zaplanowana kwota w wysokości </w:t>
      </w:r>
      <w:r>
        <w:rPr>
          <w:color w:val="000000"/>
          <w:szCs w:val="20"/>
          <w:shd w:val="clear" w:color="auto" w:fill="FFFFFF"/>
        </w:rPr>
        <w:t>24.000</w:t>
      </w:r>
      <w:r>
        <w:rPr>
          <w:color w:val="000000"/>
          <w:szCs w:val="20"/>
          <w:shd w:val="clear" w:color="auto" w:fill="FFFFFF"/>
          <w:lang w:val="x-none" w:eastAsia="en-US" w:bidi="ar-SA"/>
        </w:rPr>
        <w:t xml:space="preserve">,00 zł dotyczy realizacji wsparcia na rzecz rodzin poprzez zatrudnienie asystenta rodziny. Na etapie planowania zaangażowano środki własne gminy w kwocie </w:t>
      </w:r>
      <w:r>
        <w:rPr>
          <w:color w:val="000000"/>
          <w:szCs w:val="20"/>
          <w:shd w:val="clear" w:color="auto" w:fill="FFFFFF"/>
        </w:rPr>
        <w:t>24.000</w:t>
      </w:r>
      <w:r>
        <w:rPr>
          <w:color w:val="000000"/>
          <w:szCs w:val="20"/>
          <w:shd w:val="clear" w:color="auto" w:fill="FFFFFF"/>
          <w:lang w:val="x-none" w:eastAsia="en-US" w:bidi="ar-SA"/>
        </w:rPr>
        <w:t xml:space="preserve">,00 zł z przeznaczeniem na zatrudnienie asystenta rodziny  na umowę cywilnoprawną.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 85508 – „Rodziny zastępcze” – zaplanowano kwotę 19.000,00 zł ze środków własnych gminy z przeznaczeniem na opłacenie pobytu dzieci</w:t>
      </w:r>
      <w:r>
        <w:rPr>
          <w:color w:val="000000"/>
          <w:szCs w:val="20"/>
          <w:shd w:val="clear" w:color="auto" w:fill="FFFFFF"/>
        </w:rPr>
        <w:t xml:space="preserve"> </w:t>
      </w:r>
      <w:r>
        <w:rPr>
          <w:color w:val="000000"/>
          <w:szCs w:val="20"/>
          <w:shd w:val="clear" w:color="auto" w:fill="FFFFFF"/>
          <w:lang w:val="x-none" w:eastAsia="en-US" w:bidi="ar-SA"/>
        </w:rPr>
        <w:t>w rodzinach zastępczych.</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85513 – „Składki na ubezpieczenie zdrowotne opłacane za osoby pobierające niektóre świadczenia rodzinne, zgodnie z przepisami ustawy o świadczeniach rodzinnych oraz za osoby pobierające zasiłki dla opiekunów” - zawiera plan wydatków w kwocie </w:t>
      </w:r>
      <w:r>
        <w:rPr>
          <w:color w:val="000000"/>
          <w:szCs w:val="20"/>
          <w:shd w:val="clear" w:color="auto" w:fill="FFFFFF"/>
        </w:rPr>
        <w:t>12</w:t>
      </w:r>
      <w:r>
        <w:rPr>
          <w:color w:val="000000"/>
          <w:szCs w:val="20"/>
          <w:shd w:val="clear" w:color="auto" w:fill="FFFFFF"/>
          <w:lang w:val="x-none" w:eastAsia="en-US" w:bidi="ar-SA"/>
        </w:rPr>
        <w:t>.000,00 zł. Środki pochodzą z dotacji przeznaczonej na opłacenie składki na ubezpieczenie zdrowotne za osoby pobierające niektóre świadczenia rodzinne oraz za osoby pobierające zasiłki dla opiekunów.</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Na 202</w:t>
      </w:r>
      <w:r>
        <w:rPr>
          <w:color w:val="000000"/>
          <w:szCs w:val="20"/>
          <w:shd w:val="clear" w:color="auto" w:fill="FFFFFF"/>
        </w:rPr>
        <w:t>3</w:t>
      </w:r>
      <w:r>
        <w:rPr>
          <w:color w:val="000000"/>
          <w:szCs w:val="20"/>
          <w:shd w:val="clear" w:color="auto" w:fill="FFFFFF"/>
          <w:lang w:val="x-none" w:eastAsia="en-US" w:bidi="ar-SA"/>
        </w:rPr>
        <w:t xml:space="preserve"> rok zaplanowano</w:t>
      </w:r>
      <w:r>
        <w:rPr>
          <w:color w:val="000000"/>
          <w:szCs w:val="20"/>
          <w:shd w:val="clear" w:color="auto" w:fill="FFFFFF"/>
        </w:rPr>
        <w:t xml:space="preserve"> w budżecie Gminy na pomoc społeczną i program rodzina</w:t>
      </w:r>
      <w:r>
        <w:rPr>
          <w:color w:val="000000"/>
          <w:szCs w:val="20"/>
          <w:shd w:val="clear" w:color="auto" w:fill="FFFFFF"/>
          <w:lang w:val="x-none" w:eastAsia="en-US" w:bidi="ar-SA"/>
        </w:rPr>
        <w:t xml:space="preserve"> łącznie  kwotę </w:t>
      </w:r>
      <w:r>
        <w:rPr>
          <w:color w:val="000000"/>
          <w:szCs w:val="20"/>
          <w:shd w:val="clear" w:color="auto" w:fill="FFFFFF"/>
        </w:rPr>
        <w:t>2.453.759,00</w:t>
      </w:r>
      <w:r>
        <w:rPr>
          <w:color w:val="000000"/>
          <w:szCs w:val="20"/>
          <w:shd w:val="clear" w:color="auto" w:fill="FFFFFF"/>
          <w:lang w:val="x-none" w:eastAsia="en-US" w:bidi="ar-SA"/>
        </w:rPr>
        <w:t xml:space="preserve"> zł, co stanowi </w:t>
      </w:r>
      <w:r>
        <w:rPr>
          <w:color w:val="000000"/>
          <w:szCs w:val="20"/>
          <w:shd w:val="clear" w:color="auto" w:fill="FFFFFF"/>
        </w:rPr>
        <w:t>17,71</w:t>
      </w:r>
      <w:r>
        <w:rPr>
          <w:color w:val="000000"/>
          <w:szCs w:val="20"/>
          <w:shd w:val="clear" w:color="auto" w:fill="FFFFFF"/>
          <w:lang w:val="x-none" w:eastAsia="en-US" w:bidi="ar-SA"/>
        </w:rPr>
        <w:t>% całości wydatków bieżących.</w:t>
      </w:r>
      <w:r>
        <w:rPr>
          <w:color w:val="000000"/>
          <w:szCs w:val="20"/>
          <w:shd w:val="clear" w:color="auto" w:fill="FFFFFF"/>
        </w:rPr>
        <w:t xml:space="preserve"> W grupie tych wydatków 1.784.659,00 zł stanowią dotacje z budżetu państwa. Pozostała kwota 669.100,00 zł to środki własne Gminy.</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 xml:space="preserve">Dział 900 - „ Gospodarka komunalna i ochrona środowiska” </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Ustalono plan wydatków na 20</w:t>
      </w:r>
      <w:r>
        <w:rPr>
          <w:color w:val="000000"/>
          <w:szCs w:val="20"/>
          <w:shd w:val="clear" w:color="auto" w:fill="FFFFFF"/>
        </w:rPr>
        <w:t>23</w:t>
      </w:r>
      <w:r>
        <w:rPr>
          <w:color w:val="000000"/>
          <w:szCs w:val="20"/>
          <w:shd w:val="clear" w:color="auto" w:fill="FFFFFF"/>
          <w:lang w:val="x-none" w:eastAsia="en-US" w:bidi="ar-SA"/>
        </w:rPr>
        <w:t xml:space="preserve"> rok w kwocie </w:t>
      </w:r>
      <w:r>
        <w:rPr>
          <w:color w:val="000000"/>
          <w:szCs w:val="20"/>
          <w:shd w:val="clear" w:color="auto" w:fill="FFFFFF"/>
        </w:rPr>
        <w:t>1.552.000</w:t>
      </w:r>
      <w:r>
        <w:rPr>
          <w:color w:val="000000"/>
          <w:szCs w:val="20"/>
          <w:shd w:val="clear" w:color="auto" w:fill="FFFFFF"/>
          <w:lang w:val="x-none" w:eastAsia="en-US" w:bidi="ar-SA"/>
        </w:rPr>
        <w:t xml:space="preserve">,00 zł.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Podział planu wydatków w tym dziale jest następujący:</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90001 – „Gospodarka ściekowa i ochrona wód”, plan wydatków w kwocie </w:t>
      </w:r>
      <w:r>
        <w:rPr>
          <w:color w:val="000000"/>
          <w:szCs w:val="20"/>
          <w:shd w:val="clear" w:color="auto" w:fill="FFFFFF"/>
        </w:rPr>
        <w:t>106.000</w:t>
      </w:r>
      <w:r>
        <w:rPr>
          <w:color w:val="000000"/>
          <w:szCs w:val="20"/>
          <w:shd w:val="clear" w:color="auto" w:fill="FFFFFF"/>
          <w:lang w:val="x-none" w:eastAsia="en-US" w:bidi="ar-SA"/>
        </w:rPr>
        <w:t>,00 zł dotyczy gospodarki ściekowej związanej z oczyszczalnią ścieków w Pacynie i Luszynie.</w:t>
      </w:r>
      <w:r>
        <w:rPr>
          <w:color w:val="000000"/>
          <w:szCs w:val="20"/>
          <w:shd w:val="clear" w:color="auto" w:fill="FFFFFF"/>
        </w:rPr>
        <w:t xml:space="preserve"> Plan ten nie zawiera kosztów pracowniczych, które klasyfikowane są w rozdziale 75023. Wydatki na gospodarkę ściekową i ochronę wód będą sfinansowane w kwocie 3.000,00 zł dochodami pochodzącymi z opłat za korzystanie ze środowiska.</w:t>
      </w:r>
    </w:p>
    <w:p w:rsidR="004F1991" w:rsidRDefault="00CD2999">
      <w:pPr>
        <w:spacing w:line="276" w:lineRule="auto"/>
        <w:rPr>
          <w:color w:val="000000"/>
          <w:szCs w:val="20"/>
          <w:shd w:val="clear" w:color="auto" w:fill="FFFFFF"/>
        </w:rPr>
      </w:pPr>
      <w:r>
        <w:rPr>
          <w:color w:val="000000"/>
          <w:szCs w:val="20"/>
          <w:shd w:val="clear" w:color="auto" w:fill="FFFFFF"/>
        </w:rPr>
        <w:t xml:space="preserve">- rozdział 90002 - "Gospodarka odpadami komunalnymi" plan wydatków w kwocie 949.000,00 zł zabezpieczono z przeznaczeniem na realizację zadania związanego z gospodarką odpadami komunalnymi, w grupie tych wydatków kwota 69.400,00 zł dotyczy kosztów osobowych, pozostałe wydatki statutowe przeznaczone będą głównie na usługi związane z odbiorem odpadów komunalnych z terenu Gminy Pacyna. W miesiącu listopadzie 2022 roku  będzie przeprowadzone postępowanie przetargowe celem wyłonienia wykonawcy tj. firmy prowadzącej działalność w tym zakresie. Do projektu budżetu koszt odbioru odpadów określono w oparciu o wartość zamówienia na potrzeby przetargu. </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Gospodarka odpadami komunalnymi w 2023 roku, będzie zrównoważona dochodami. Nie planuje się więc dofinansowania tych zadań,  głównie z powodu występujących zaległości. Zwiększająca się z roku na rok kwota zaległości powoduje, iż i tak musimy angażować własne środki aby terminowo regulować zobowiązania.</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 90003 – „Oczyszczanie miast i wsi”, zaplanowano kwotę 1.</w:t>
      </w:r>
      <w:r>
        <w:rPr>
          <w:color w:val="000000"/>
          <w:szCs w:val="20"/>
          <w:shd w:val="clear" w:color="auto" w:fill="FFFFFF"/>
        </w:rPr>
        <w:t>0</w:t>
      </w:r>
      <w:r>
        <w:rPr>
          <w:color w:val="000000"/>
          <w:szCs w:val="20"/>
          <w:shd w:val="clear" w:color="auto" w:fill="FFFFFF"/>
          <w:lang w:val="x-none" w:eastAsia="en-US" w:bidi="ar-SA"/>
        </w:rPr>
        <w:t>00,00 zł, z przeznaczeniem na organizowaną corocznie akcję sprzątania Gminy z udziałem dzieci i młodzieży szkolnej.</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rozdział 90013 – „Schroniska dla zwierząt”, zaplanowano kwotę </w:t>
      </w:r>
      <w:r>
        <w:rPr>
          <w:color w:val="000000"/>
          <w:szCs w:val="20"/>
          <w:shd w:val="clear" w:color="auto" w:fill="FFFFFF"/>
        </w:rPr>
        <w:t>25</w:t>
      </w:r>
      <w:r>
        <w:rPr>
          <w:color w:val="000000"/>
          <w:szCs w:val="20"/>
          <w:shd w:val="clear" w:color="auto" w:fill="FFFFFF"/>
          <w:lang w:val="x-none" w:eastAsia="en-US" w:bidi="ar-SA"/>
        </w:rPr>
        <w:t>.000,00 zł na podstawie przewidywanego wykonania w 20</w:t>
      </w:r>
      <w:r>
        <w:rPr>
          <w:color w:val="000000"/>
          <w:szCs w:val="20"/>
          <w:shd w:val="clear" w:color="auto" w:fill="FFFFFF"/>
        </w:rPr>
        <w:t>22</w:t>
      </w:r>
      <w:r>
        <w:rPr>
          <w:color w:val="000000"/>
          <w:szCs w:val="20"/>
          <w:shd w:val="clear" w:color="auto" w:fill="FFFFFF"/>
          <w:lang w:val="x-none" w:eastAsia="en-US" w:bidi="ar-SA"/>
        </w:rPr>
        <w:t xml:space="preserve"> roku, w którym zadanie to realizujemy na podstawie </w:t>
      </w:r>
      <w:r>
        <w:rPr>
          <w:color w:val="000000"/>
          <w:szCs w:val="20"/>
          <w:shd w:val="clear" w:color="auto" w:fill="FFFFFF"/>
        </w:rPr>
        <w:t>u</w:t>
      </w:r>
      <w:r>
        <w:rPr>
          <w:color w:val="000000"/>
          <w:szCs w:val="20"/>
          <w:shd w:val="clear" w:color="auto" w:fill="FFFFFF"/>
          <w:lang w:val="x-none" w:eastAsia="en-US" w:bidi="ar-SA"/>
        </w:rPr>
        <w:t>m</w:t>
      </w:r>
      <w:r>
        <w:rPr>
          <w:color w:val="000000"/>
          <w:szCs w:val="20"/>
          <w:shd w:val="clear" w:color="auto" w:fill="FFFFFF"/>
        </w:rPr>
        <w:t>owy</w:t>
      </w:r>
      <w:r>
        <w:rPr>
          <w:color w:val="000000"/>
          <w:szCs w:val="20"/>
          <w:shd w:val="clear" w:color="auto" w:fill="FFFFFF"/>
          <w:lang w:val="x-none" w:eastAsia="en-US" w:bidi="ar-SA"/>
        </w:rPr>
        <w:t xml:space="preserve"> na utrzymanie bezdomnych zwierząt z terenu Gminy Pacyna podpisanej </w:t>
      </w:r>
      <w:r>
        <w:rPr>
          <w:color w:val="000000"/>
          <w:szCs w:val="20"/>
          <w:shd w:val="clear" w:color="auto" w:fill="FFFFFF"/>
        </w:rPr>
        <w:t>ze</w:t>
      </w:r>
      <w:r>
        <w:rPr>
          <w:color w:val="000000"/>
          <w:szCs w:val="20"/>
          <w:shd w:val="clear" w:color="auto" w:fill="FFFFFF"/>
          <w:lang w:val="x-none" w:eastAsia="en-US" w:bidi="ar-SA"/>
        </w:rPr>
        <w:t xml:space="preserve"> Schronisk</w:t>
      </w:r>
      <w:r>
        <w:rPr>
          <w:color w:val="000000"/>
          <w:szCs w:val="20"/>
          <w:shd w:val="clear" w:color="auto" w:fill="FFFFFF"/>
        </w:rPr>
        <w:t>iem dla Bezdomnych Zwierząt przy Fundacji Medor w Zgierzu na podstawie umowy OrA.272.1.96.2021 z dnia 29.12.2021r. na okres 1 roku. W grudniu 2022 roku zostanie przeprowadzone postepowanie celem wyłonienia wykonawcy na kolejny rok.</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 rozdział 90015 – „Oświetlenie  ulic</w:t>
      </w:r>
      <w:r>
        <w:rPr>
          <w:color w:val="000000"/>
          <w:szCs w:val="20"/>
          <w:shd w:val="clear" w:color="auto" w:fill="FFFFFF"/>
        </w:rPr>
        <w:t>, placów</w:t>
      </w:r>
      <w:r>
        <w:rPr>
          <w:color w:val="000000"/>
          <w:szCs w:val="20"/>
          <w:shd w:val="clear" w:color="auto" w:fill="FFFFFF"/>
          <w:lang w:val="x-none" w:eastAsia="en-US" w:bidi="ar-SA"/>
        </w:rPr>
        <w:t xml:space="preserve"> i dróg”, zaplanowano kwotę </w:t>
      </w:r>
      <w:r>
        <w:rPr>
          <w:color w:val="000000"/>
          <w:szCs w:val="20"/>
          <w:shd w:val="clear" w:color="auto" w:fill="FFFFFF"/>
        </w:rPr>
        <w:t>450</w:t>
      </w:r>
      <w:r>
        <w:rPr>
          <w:color w:val="000000"/>
          <w:szCs w:val="20"/>
          <w:shd w:val="clear" w:color="auto" w:fill="FFFFFF"/>
          <w:lang w:val="x-none" w:eastAsia="en-US" w:bidi="ar-SA"/>
        </w:rPr>
        <w:t>.000,00 zł. Plan wydatków wyszacowano w oparciu o przewidywane wykonanie w 20</w:t>
      </w:r>
      <w:r>
        <w:rPr>
          <w:color w:val="000000"/>
          <w:szCs w:val="20"/>
          <w:shd w:val="clear" w:color="auto" w:fill="FFFFFF"/>
        </w:rPr>
        <w:t>22</w:t>
      </w:r>
      <w:r>
        <w:rPr>
          <w:color w:val="000000"/>
          <w:szCs w:val="20"/>
          <w:shd w:val="clear" w:color="auto" w:fill="FFFFFF"/>
          <w:lang w:val="x-none" w:eastAsia="en-US" w:bidi="ar-SA"/>
        </w:rPr>
        <w:t xml:space="preserve"> roku i  zgodnie z umową na świadczenie usługi oświetleniowej</w:t>
      </w:r>
      <w:r>
        <w:rPr>
          <w:color w:val="000000"/>
          <w:szCs w:val="20"/>
          <w:shd w:val="clear" w:color="auto" w:fill="FFFFFF"/>
        </w:rPr>
        <w:t xml:space="preserve"> </w:t>
      </w:r>
      <w:r>
        <w:rPr>
          <w:color w:val="000000"/>
          <w:szCs w:val="20"/>
          <w:shd w:val="clear" w:color="auto" w:fill="FFFFFF"/>
          <w:lang w:val="x-none" w:eastAsia="en-US" w:bidi="ar-SA"/>
        </w:rPr>
        <w:t>nr EOŚ.0002/2015 zawartej między Gminą Pacyna, a Energą Oświetlenie Sp. z o.o. z siedzibą 81-809 Sopot</w:t>
      </w:r>
      <w:r>
        <w:rPr>
          <w:color w:val="000000"/>
          <w:szCs w:val="20"/>
          <w:shd w:val="clear" w:color="auto" w:fill="FFFFFF"/>
        </w:rPr>
        <w:t>,</w:t>
      </w:r>
      <w:r>
        <w:rPr>
          <w:color w:val="000000"/>
          <w:szCs w:val="20"/>
          <w:shd w:val="clear" w:color="auto" w:fill="FFFFFF"/>
          <w:lang w:val="x-none" w:eastAsia="en-US" w:bidi="ar-SA"/>
        </w:rPr>
        <w:t xml:space="preserve"> ul. Grottgera 7. Okres obowiązywania  umowy </w:t>
      </w:r>
      <w:r>
        <w:rPr>
          <w:color w:val="000000"/>
          <w:szCs w:val="20"/>
          <w:shd w:val="clear" w:color="auto" w:fill="FFFFFF"/>
        </w:rPr>
        <w:t>obejmuje od 01.01.2019r. do 31.12.2022r</w:t>
      </w:r>
      <w:r>
        <w:rPr>
          <w:color w:val="000000"/>
          <w:szCs w:val="20"/>
          <w:shd w:val="clear" w:color="auto" w:fill="FFFFFF"/>
          <w:lang w:val="x-none" w:eastAsia="en-US" w:bidi="ar-SA"/>
        </w:rPr>
        <w:t xml:space="preserve">. </w:t>
      </w:r>
      <w:r>
        <w:rPr>
          <w:color w:val="000000"/>
          <w:szCs w:val="20"/>
          <w:shd w:val="clear" w:color="auto" w:fill="FFFFFF"/>
        </w:rPr>
        <w:t>Umowa powyższa została aneksowana dnia 16.10.2019r. z uwagi na rozszerzenia zakresu umowy poprzez zwiększenie ilości punktów świetlnych. W II połowie listopada będzie prowadzone postepowanie celem podpisania umowy na kolejne lata.</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 90026 – „Pozostałe działania związane z gospodarką odpadami”</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Zaplanowana kwota </w:t>
      </w:r>
      <w:r>
        <w:rPr>
          <w:color w:val="000000"/>
          <w:szCs w:val="20"/>
          <w:shd w:val="clear" w:color="auto" w:fill="FFFFFF"/>
        </w:rPr>
        <w:t>5</w:t>
      </w:r>
      <w:r>
        <w:rPr>
          <w:color w:val="000000"/>
          <w:szCs w:val="20"/>
          <w:shd w:val="clear" w:color="auto" w:fill="FFFFFF"/>
          <w:lang w:val="x-none" w:eastAsia="en-US" w:bidi="ar-SA"/>
        </w:rPr>
        <w:t>.000,00 zł dotyczy udziału własnego Gminy Pacyna w realizację programu pn. „Usuwanie i unieszkodliwianie azbestu na terenie województwa mazowieckiego”.</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 90095 – „Pozostała działalność”, wydatek w tym rozdziale w kwocie 16</w:t>
      </w:r>
      <w:r>
        <w:rPr>
          <w:color w:val="000000"/>
          <w:szCs w:val="20"/>
          <w:shd w:val="clear" w:color="auto" w:fill="FFFFFF"/>
        </w:rPr>
        <w:t>.000</w:t>
      </w:r>
      <w:r>
        <w:rPr>
          <w:color w:val="000000"/>
          <w:szCs w:val="20"/>
          <w:shd w:val="clear" w:color="auto" w:fill="FFFFFF"/>
          <w:lang w:val="x-none" w:eastAsia="en-US" w:bidi="ar-SA"/>
        </w:rPr>
        <w:t xml:space="preserve">,00 zł dotyczy </w:t>
      </w:r>
      <w:r>
        <w:rPr>
          <w:color w:val="000000"/>
          <w:szCs w:val="20"/>
          <w:shd w:val="clear" w:color="auto" w:fill="FFFFFF"/>
        </w:rPr>
        <w:t>usługi związanej z odławianiem  zwierząt, prowadzeniem punktu czasowego przetrzymania i transportem do schroniska bezdomnych zwierząt pochodzących z terenu Gminy Pacyna. Zadanie to realizujemy na podstawie umowy OrA.272.1.5.2022 zawartej od 31.01.2022r na okres 01.02.-2022-31.12.2022. W grudniu 2022 roku zostanie przeprowadzone postepowanie celem wyłonienia wykonawcy na kolejny rok.</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921 – „Kultura i ochrona dziedzictwa narodowego”</w:t>
      </w:r>
    </w:p>
    <w:p w:rsidR="004F1991" w:rsidRDefault="004F1991">
      <w:pPr>
        <w:spacing w:line="276" w:lineRule="auto"/>
        <w:ind w:firstLine="851"/>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Plan w kwocie </w:t>
      </w:r>
      <w:r>
        <w:rPr>
          <w:color w:val="000000"/>
          <w:szCs w:val="20"/>
          <w:shd w:val="clear" w:color="auto" w:fill="FFFFFF"/>
        </w:rPr>
        <w:t>298.000</w:t>
      </w:r>
      <w:r>
        <w:rPr>
          <w:color w:val="000000"/>
          <w:szCs w:val="20"/>
          <w:shd w:val="clear" w:color="auto" w:fill="FFFFFF"/>
          <w:lang w:val="x-none" w:eastAsia="en-US" w:bidi="ar-SA"/>
        </w:rPr>
        <w:t>,00 zł dotyczy:</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rozdziału 9210</w:t>
      </w:r>
      <w:r>
        <w:rPr>
          <w:color w:val="000000"/>
          <w:szCs w:val="20"/>
          <w:shd w:val="clear" w:color="auto" w:fill="FFFFFF"/>
        </w:rPr>
        <w:t>9</w:t>
      </w:r>
      <w:r>
        <w:rPr>
          <w:color w:val="000000"/>
          <w:szCs w:val="20"/>
          <w:shd w:val="clear" w:color="auto" w:fill="FFFFFF"/>
          <w:lang w:val="x-none" w:eastAsia="en-US" w:bidi="ar-SA"/>
        </w:rPr>
        <w:t xml:space="preserve"> – „</w:t>
      </w:r>
      <w:r>
        <w:rPr>
          <w:color w:val="000000"/>
          <w:szCs w:val="20"/>
          <w:shd w:val="clear" w:color="auto" w:fill="FFFFFF"/>
        </w:rPr>
        <w:t>Domy i ośrodki kultury, świetlice i kluby</w:t>
      </w:r>
      <w:r>
        <w:rPr>
          <w:color w:val="000000"/>
          <w:szCs w:val="20"/>
          <w:shd w:val="clear" w:color="auto" w:fill="FFFFFF"/>
          <w:lang w:val="x-none" w:eastAsia="en-US" w:bidi="ar-SA"/>
        </w:rPr>
        <w:t xml:space="preserve">” w kwocie </w:t>
      </w:r>
      <w:r>
        <w:rPr>
          <w:color w:val="000000"/>
          <w:szCs w:val="20"/>
          <w:shd w:val="clear" w:color="auto" w:fill="FFFFFF"/>
        </w:rPr>
        <w:t>18.000</w:t>
      </w:r>
      <w:r>
        <w:rPr>
          <w:color w:val="000000"/>
          <w:szCs w:val="20"/>
          <w:shd w:val="clear" w:color="auto" w:fill="FFFFFF"/>
          <w:lang w:val="x-none" w:eastAsia="en-US" w:bidi="ar-SA"/>
        </w:rPr>
        <w:t xml:space="preserve">,00 zł z przeznaczeniem na wydatki </w:t>
      </w:r>
      <w:r>
        <w:rPr>
          <w:color w:val="000000"/>
          <w:szCs w:val="20"/>
          <w:shd w:val="clear" w:color="auto" w:fill="FFFFFF"/>
        </w:rPr>
        <w:t>związane z funkcjonowaniem świetlic wiejskich</w:t>
      </w:r>
      <w:r>
        <w:rPr>
          <w:color w:val="000000"/>
          <w:szCs w:val="20"/>
          <w:shd w:val="clear" w:color="auto" w:fill="FFFFFF"/>
          <w:lang w:val="x-none" w:eastAsia="en-US" w:bidi="ar-SA"/>
        </w:rPr>
        <w:t>. W grupie tych wydatków finansowany jest głównie koszt poboru energii</w:t>
      </w:r>
      <w:r>
        <w:rPr>
          <w:color w:val="000000"/>
          <w:szCs w:val="20"/>
          <w:shd w:val="clear" w:color="auto" w:fill="FFFFFF"/>
        </w:rPr>
        <w:t xml:space="preserve"> elektrycznej i opału</w:t>
      </w:r>
      <w:r>
        <w:rPr>
          <w:color w:val="000000"/>
          <w:szCs w:val="20"/>
          <w:shd w:val="clear" w:color="auto" w:fill="FFFFFF"/>
          <w:lang w:val="x-none" w:eastAsia="en-US" w:bidi="ar-SA"/>
        </w:rPr>
        <w:t>.</w:t>
      </w:r>
      <w:r>
        <w:rPr>
          <w:color w:val="000000"/>
          <w:szCs w:val="20"/>
          <w:shd w:val="clear" w:color="auto" w:fill="FFFFFF"/>
        </w:rPr>
        <w:t xml:space="preserve"> Obiekty te stanowią mienie komunalne Gminy, bądź też są w użyczeniu na potrzeby świetlic wiejskich.</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rozdziału 92116 – „Biblioteki” gdzie występuje dotacja  podmiotowa dla Gminnej Biblioteki Publicznej w Pacynie w wysokości 2</w:t>
      </w:r>
      <w:r>
        <w:rPr>
          <w:color w:val="000000"/>
          <w:szCs w:val="20"/>
          <w:shd w:val="clear" w:color="auto" w:fill="FFFFFF"/>
        </w:rPr>
        <w:t>80</w:t>
      </w:r>
      <w:r>
        <w:rPr>
          <w:color w:val="000000"/>
          <w:szCs w:val="20"/>
          <w:shd w:val="clear" w:color="auto" w:fill="FFFFFF"/>
          <w:lang w:val="x-none" w:eastAsia="en-US" w:bidi="ar-SA"/>
        </w:rPr>
        <w:t>.000,00 zł. Gminna Biblioteka Publiczna w Pacynie zgodnie ze statutem prowadzi zadania związane z czytelnictwem, ale też zadania z zakresu upowszechniania twórczości ludowej oraz popularyzacji jej dorobku. W związku z powyższym dotacja podmiotowa dla GBP na 20</w:t>
      </w:r>
      <w:r>
        <w:rPr>
          <w:color w:val="000000"/>
          <w:szCs w:val="20"/>
          <w:shd w:val="clear" w:color="auto" w:fill="FFFFFF"/>
        </w:rPr>
        <w:t>23</w:t>
      </w:r>
      <w:r>
        <w:rPr>
          <w:color w:val="000000"/>
          <w:szCs w:val="20"/>
          <w:shd w:val="clear" w:color="auto" w:fill="FFFFFF"/>
          <w:lang w:val="x-none" w:eastAsia="en-US" w:bidi="ar-SA"/>
        </w:rPr>
        <w:t xml:space="preserve"> rok zawiera również środki na prowadzenie „Dziecięcego Ludowego Zespołu Pieśni i Tańca Pacyna”.</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ind w:firstLine="851"/>
        <w:rPr>
          <w:b/>
          <w:color w:val="000000"/>
          <w:szCs w:val="20"/>
          <w:shd w:val="clear" w:color="auto" w:fill="FFFFFF"/>
          <w:lang w:val="x-none" w:eastAsia="en-US" w:bidi="ar-SA"/>
        </w:rPr>
      </w:pPr>
      <w:r>
        <w:rPr>
          <w:b/>
          <w:color w:val="000000"/>
          <w:szCs w:val="20"/>
          <w:shd w:val="clear" w:color="auto" w:fill="FFFFFF"/>
          <w:lang w:val="x-none" w:eastAsia="en-US" w:bidi="ar-SA"/>
        </w:rPr>
        <w:t>Dział 926 – „Kultura fizyczna”</w:t>
      </w:r>
    </w:p>
    <w:p w:rsidR="004F1991" w:rsidRDefault="004F1991">
      <w:pPr>
        <w:spacing w:line="276" w:lineRule="auto"/>
        <w:rPr>
          <w:color w:val="000000"/>
          <w:szCs w:val="20"/>
          <w:shd w:val="clear" w:color="auto" w:fill="FFFFFF"/>
          <w:lang w:val="x-none" w:eastAsia="en-US" w:bidi="ar-SA"/>
        </w:rPr>
      </w:pPr>
    </w:p>
    <w:p w:rsidR="004F1991" w:rsidRDefault="00CD2999">
      <w:pPr>
        <w:spacing w:line="276" w:lineRule="auto"/>
        <w:rPr>
          <w:color w:val="000000"/>
          <w:szCs w:val="20"/>
          <w:shd w:val="clear" w:color="auto" w:fill="FFFFFF"/>
        </w:rPr>
      </w:pPr>
      <w:r>
        <w:rPr>
          <w:color w:val="000000"/>
          <w:szCs w:val="20"/>
          <w:shd w:val="clear" w:color="auto" w:fill="FFFFFF"/>
          <w:lang w:val="x-none" w:eastAsia="en-US" w:bidi="ar-SA"/>
        </w:rPr>
        <w:t xml:space="preserve"> Ustalono plan wydatków w kwocie </w:t>
      </w:r>
      <w:r>
        <w:rPr>
          <w:color w:val="000000"/>
          <w:szCs w:val="20"/>
          <w:shd w:val="clear" w:color="auto" w:fill="FFFFFF"/>
        </w:rPr>
        <w:t>10</w:t>
      </w:r>
      <w:r>
        <w:rPr>
          <w:color w:val="000000"/>
          <w:szCs w:val="20"/>
          <w:shd w:val="clear" w:color="auto" w:fill="FFFFFF"/>
          <w:lang w:val="x-none" w:eastAsia="en-US" w:bidi="ar-SA"/>
        </w:rPr>
        <w:t>.000,00 zł</w:t>
      </w:r>
      <w:r>
        <w:rPr>
          <w:color w:val="000000"/>
          <w:szCs w:val="20"/>
          <w:shd w:val="clear" w:color="auto" w:fill="FFFFFF"/>
        </w:rPr>
        <w:t xml:space="preserve"> w tym:</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dla rozdziału 92601 – „Obiekty sportowe”</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Plan wydatków </w:t>
      </w:r>
      <w:r>
        <w:rPr>
          <w:color w:val="000000"/>
          <w:szCs w:val="20"/>
          <w:shd w:val="clear" w:color="auto" w:fill="FFFFFF"/>
        </w:rPr>
        <w:t xml:space="preserve">w kwocie 7.000,00 zł </w:t>
      </w:r>
      <w:r>
        <w:rPr>
          <w:color w:val="000000"/>
          <w:szCs w:val="20"/>
          <w:shd w:val="clear" w:color="auto" w:fill="FFFFFF"/>
          <w:lang w:val="x-none" w:eastAsia="en-US" w:bidi="ar-SA"/>
        </w:rPr>
        <w:t>został zabezpieczony na zakup materiałów i usług związanych z utrzymaniem obiektów sportowych (siłowni zewnętrznych i boisk sportowych) stanowiących mienie komunalne Gminy.</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rPr>
        <w:t>- dla rozdziału 92605 - "Zadania w zakresie kultury fizycznej"</w:t>
      </w:r>
    </w:p>
    <w:p w:rsidR="004F1991" w:rsidRDefault="00CD2999">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Plan wydatków </w:t>
      </w:r>
      <w:r>
        <w:rPr>
          <w:color w:val="000000"/>
          <w:szCs w:val="20"/>
          <w:shd w:val="clear" w:color="auto" w:fill="FFFFFF"/>
        </w:rPr>
        <w:t xml:space="preserve">w kwocie 3.000,00 zł </w:t>
      </w:r>
      <w:r>
        <w:rPr>
          <w:color w:val="000000"/>
          <w:szCs w:val="20"/>
          <w:shd w:val="clear" w:color="auto" w:fill="FFFFFF"/>
          <w:lang w:val="x-none" w:eastAsia="en-US" w:bidi="ar-SA"/>
        </w:rPr>
        <w:t>obejmuje zakup materiałów i usług na działalność sportową finansowaną bezpośrednio z budżetu poprzez gminne jednostki budżetowe w tym Szkoł</w:t>
      </w:r>
      <w:r>
        <w:rPr>
          <w:color w:val="000000"/>
          <w:szCs w:val="20"/>
          <w:shd w:val="clear" w:color="auto" w:fill="FFFFFF"/>
        </w:rPr>
        <w:t>ę</w:t>
      </w:r>
      <w:r>
        <w:rPr>
          <w:color w:val="000000"/>
          <w:szCs w:val="20"/>
          <w:shd w:val="clear" w:color="auto" w:fill="FFFFFF"/>
          <w:lang w:val="x-none" w:eastAsia="en-US" w:bidi="ar-SA"/>
        </w:rPr>
        <w:t xml:space="preserve"> Podstawow</w:t>
      </w:r>
      <w:r>
        <w:rPr>
          <w:color w:val="000000"/>
          <w:szCs w:val="20"/>
          <w:shd w:val="clear" w:color="auto" w:fill="FFFFFF"/>
        </w:rPr>
        <w:t>ą</w:t>
      </w:r>
      <w:r>
        <w:rPr>
          <w:color w:val="000000"/>
          <w:szCs w:val="20"/>
          <w:shd w:val="clear" w:color="auto" w:fill="FFFFFF"/>
          <w:lang w:val="x-none" w:eastAsia="en-US" w:bidi="ar-SA"/>
        </w:rPr>
        <w:t xml:space="preserve"> w Pacynie. Planuje się, że wydatki przeznaczone zostaną na współzawodnictwo sportowe dzieci i młodzieży z terenu Gminy Pacyna</w:t>
      </w:r>
      <w:r>
        <w:rPr>
          <w:color w:val="000000"/>
          <w:szCs w:val="20"/>
          <w:shd w:val="clear" w:color="auto" w:fill="FFFFFF"/>
        </w:rPr>
        <w:t xml:space="preserve"> poprzez zakup materiałów, nagród i usług</w:t>
      </w:r>
      <w:r>
        <w:rPr>
          <w:color w:val="000000"/>
          <w:szCs w:val="20"/>
          <w:shd w:val="clear" w:color="auto" w:fill="FFFFFF"/>
          <w:lang w:val="x-none" w:eastAsia="en-US" w:bidi="ar-SA"/>
        </w:rPr>
        <w:t>.</w:t>
      </w:r>
    </w:p>
    <w:p w:rsidR="004F1991" w:rsidRDefault="00CD2999">
      <w:pPr>
        <w:spacing w:line="276" w:lineRule="auto"/>
        <w:ind w:firstLine="851"/>
        <w:rPr>
          <w:color w:val="000000"/>
          <w:sz w:val="20"/>
          <w:szCs w:val="20"/>
          <w:shd w:val="clear" w:color="auto" w:fill="FFFFFF"/>
        </w:rPr>
      </w:pPr>
      <w:r>
        <w:rPr>
          <w:color w:val="000000"/>
          <w:szCs w:val="20"/>
          <w:shd w:val="clear" w:color="auto" w:fill="FFFFFF"/>
          <w:lang w:val="x-none" w:eastAsia="en-US" w:bidi="ar-SA"/>
        </w:rPr>
        <w:t>Realizacja planu budżetu po stronie wydatków jest uwarunkowana skuteczną i terminową realizacją dochodów. Liczymy też na wsparcie poprzez dotacje w formie dofinansowania zadań własnych naszej gminy</w:t>
      </w:r>
      <w:r>
        <w:rPr>
          <w:color w:val="000000"/>
          <w:szCs w:val="20"/>
          <w:shd w:val="clear" w:color="auto" w:fill="FFFFFF"/>
        </w:rPr>
        <w:t xml:space="preserve"> tj. z budżetu Państwa,  </w:t>
      </w:r>
      <w:r>
        <w:rPr>
          <w:color w:val="000000"/>
          <w:szCs w:val="20"/>
          <w:shd w:val="clear" w:color="auto" w:fill="FFFFFF"/>
          <w:lang w:val="x-none" w:eastAsia="en-US" w:bidi="ar-SA"/>
        </w:rPr>
        <w:t>z budżetu Województwa Mazowieckiego oraz z programów unijnych.</w:t>
      </w:r>
    </w:p>
    <w:p w:rsidR="004F1991" w:rsidRDefault="004F1991">
      <w:pPr>
        <w:jc w:val="center"/>
        <w:rPr>
          <w:b/>
          <w:color w:val="000000"/>
          <w:sz w:val="20"/>
          <w:szCs w:val="20"/>
          <w:shd w:val="clear" w:color="auto" w:fill="FFFFFF"/>
          <w:lang w:val="x-none" w:eastAsia="en-US" w:bidi="ar-SA"/>
        </w:rPr>
      </w:pPr>
    </w:p>
    <w:p w:rsidR="004F1991" w:rsidRDefault="004F1991">
      <w:pPr>
        <w:rPr>
          <w:b/>
          <w:color w:val="000000"/>
          <w:sz w:val="20"/>
          <w:szCs w:val="20"/>
          <w:shd w:val="clear" w:color="auto" w:fill="FFFFFF"/>
          <w:lang w:val="x-none" w:eastAsia="en-US" w:bidi="ar-SA"/>
        </w:rPr>
      </w:pP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4F1991">
        <w:tc>
          <w:tcPr>
            <w:tcW w:w="2500" w:type="pct"/>
            <w:tcBorders>
              <w:right w:val="nil"/>
            </w:tcBorders>
          </w:tcPr>
          <w:p w:rsidR="004F1991" w:rsidRDefault="004F1991">
            <w:pPr>
              <w:spacing w:line="360" w:lineRule="auto"/>
              <w:jc w:val="left"/>
              <w:rPr>
                <w:szCs w:val="20"/>
              </w:rPr>
            </w:pPr>
          </w:p>
        </w:tc>
        <w:tc>
          <w:tcPr>
            <w:tcW w:w="2500" w:type="pct"/>
            <w:tcBorders>
              <w:left w:val="nil"/>
            </w:tcBorders>
          </w:tcPr>
          <w:p w:rsidR="004F1991" w:rsidRDefault="00CD2999">
            <w:pPr>
              <w:spacing w:line="360" w:lineRule="auto"/>
              <w:jc w:val="center"/>
              <w:rPr>
                <w:szCs w:val="20"/>
              </w:rPr>
            </w:pPr>
            <w:r>
              <w:rPr>
                <w:szCs w:val="20"/>
              </w:rPr>
              <w:fldChar w:fldCharType="begin"/>
            </w:r>
            <w:r>
              <w:rPr>
                <w:szCs w:val="20"/>
              </w:rPr>
              <w:instrText>SIGNATURE_0_1_FUNCTION</w:instrText>
            </w:r>
            <w:r>
              <w:rPr>
                <w:szCs w:val="20"/>
              </w:rPr>
              <w:fldChar w:fldCharType="separate"/>
            </w:r>
            <w:r>
              <w:rPr>
                <w:szCs w:val="20"/>
              </w:rPr>
              <w:t>Przewodnicząca Rady Gminy</w:t>
            </w:r>
            <w:r>
              <w:rPr>
                <w:szCs w:val="20"/>
              </w:rPr>
              <w:fldChar w:fldCharType="end"/>
            </w:r>
          </w:p>
          <w:p w:rsidR="004F1991" w:rsidRDefault="00CD2999">
            <w:pPr>
              <w:spacing w:line="360" w:lineRule="auto"/>
              <w:jc w:val="center"/>
              <w:rPr>
                <w:szCs w:val="20"/>
              </w:rPr>
            </w:pPr>
            <w:r>
              <w:rPr>
                <w:szCs w:val="20"/>
              </w:rPr>
              <w:t xml:space="preserve"> </w:t>
            </w:r>
          </w:p>
          <w:p w:rsidR="004F1991" w:rsidRDefault="00CD2999">
            <w:pPr>
              <w:spacing w:line="360" w:lineRule="auto"/>
              <w:jc w:val="center"/>
              <w:rPr>
                <w:szCs w:val="20"/>
              </w:rPr>
            </w:pPr>
            <w:r>
              <w:rPr>
                <w:szCs w:val="20"/>
              </w:rPr>
              <w:fldChar w:fldCharType="begin"/>
            </w:r>
            <w:r>
              <w:rPr>
                <w:szCs w:val="20"/>
              </w:rPr>
              <w:instrText>SIGNATURE_0_1_FIRSTNAME</w:instrText>
            </w:r>
            <w:r>
              <w:rPr>
                <w:szCs w:val="20"/>
              </w:rPr>
              <w:fldChar w:fldCharType="separate"/>
            </w:r>
            <w:r>
              <w:rPr>
                <w:b/>
                <w:szCs w:val="20"/>
              </w:rPr>
              <w:t xml:space="preserve">Maria </w:t>
            </w:r>
            <w:r>
              <w:rPr>
                <w:szCs w:val="20"/>
              </w:rPr>
              <w:fldChar w:fldCharType="end"/>
            </w:r>
            <w:r>
              <w:rPr>
                <w:szCs w:val="20"/>
              </w:rPr>
              <w:fldChar w:fldCharType="begin"/>
            </w:r>
            <w:r>
              <w:rPr>
                <w:szCs w:val="20"/>
              </w:rPr>
              <w:instrText>SIGNATURE_0_1_LASTNAME</w:instrText>
            </w:r>
            <w:r>
              <w:rPr>
                <w:szCs w:val="20"/>
              </w:rPr>
              <w:fldChar w:fldCharType="separate"/>
            </w:r>
            <w:r>
              <w:rPr>
                <w:b/>
                <w:szCs w:val="20"/>
              </w:rPr>
              <w:t>Obidowska</w:t>
            </w:r>
            <w:r>
              <w:rPr>
                <w:szCs w:val="20"/>
              </w:rPr>
              <w:fldChar w:fldCharType="end"/>
            </w:r>
          </w:p>
        </w:tc>
      </w:tr>
    </w:tbl>
    <w:p w:rsidR="004F1991" w:rsidRDefault="004F1991">
      <w:pPr>
        <w:spacing w:line="360" w:lineRule="auto"/>
        <w:jc w:val="left"/>
        <w:rPr>
          <w:color w:val="000000"/>
          <w:szCs w:val="20"/>
          <w:shd w:val="clear" w:color="auto" w:fill="FFFFFF"/>
          <w:lang w:val="x-none" w:eastAsia="en-US" w:bidi="ar-SA"/>
        </w:rPr>
      </w:pPr>
    </w:p>
    <w:sectPr w:rsidR="004F1991">
      <w:footerReference w:type="default" r:id="rId16"/>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A98" w:rsidRDefault="00D77A98">
      <w:r>
        <w:separator/>
      </w:r>
    </w:p>
  </w:endnote>
  <w:endnote w:type="continuationSeparator" w:id="0">
    <w:p w:rsidR="00D77A98" w:rsidRDefault="00D7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F1991">
      <w:tc>
        <w:tcPr>
          <w:tcW w:w="6577"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left"/>
            <w:rPr>
              <w:sz w:val="18"/>
            </w:rPr>
          </w:pPr>
          <w:r>
            <w:rPr>
              <w:sz w:val="18"/>
            </w:rPr>
            <w:t>Id: 65CEFF5F-7EE5-4146-9BD3-D4384AD4208C.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right"/>
            <w:rPr>
              <w:sz w:val="18"/>
            </w:rPr>
          </w:pPr>
          <w:r>
            <w:rPr>
              <w:sz w:val="18"/>
            </w:rPr>
            <w:t xml:space="preserve">Strona </w:t>
          </w:r>
          <w:r>
            <w:rPr>
              <w:sz w:val="18"/>
            </w:rPr>
            <w:fldChar w:fldCharType="begin"/>
          </w:r>
          <w:r>
            <w:rPr>
              <w:sz w:val="18"/>
            </w:rPr>
            <w:instrText>PAGE</w:instrText>
          </w:r>
          <w:r>
            <w:rPr>
              <w:sz w:val="18"/>
            </w:rPr>
            <w:fldChar w:fldCharType="separate"/>
          </w:r>
          <w:r w:rsidR="00887031">
            <w:rPr>
              <w:noProof/>
              <w:sz w:val="18"/>
            </w:rPr>
            <w:t>1</w:t>
          </w:r>
          <w:r>
            <w:rPr>
              <w:sz w:val="18"/>
            </w:rPr>
            <w:fldChar w:fldCharType="end"/>
          </w:r>
        </w:p>
      </w:tc>
    </w:tr>
  </w:tbl>
  <w:p w:rsidR="004F1991" w:rsidRDefault="004F1991">
    <w:pPr>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F1991">
      <w:tc>
        <w:tcPr>
          <w:tcW w:w="6403"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left"/>
            <w:rPr>
              <w:sz w:val="18"/>
            </w:rPr>
          </w:pPr>
          <w:r>
            <w:rPr>
              <w:sz w:val="18"/>
            </w:rPr>
            <w:t>Id: 65CEFF5F-7EE5-4146-9BD3-D4384AD4208C. Podpisany</w:t>
          </w:r>
        </w:p>
      </w:tc>
      <w:tc>
        <w:tcPr>
          <w:tcW w:w="3202"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right"/>
            <w:rPr>
              <w:sz w:val="18"/>
            </w:rPr>
          </w:pPr>
          <w:r>
            <w:rPr>
              <w:sz w:val="18"/>
            </w:rPr>
            <w:t xml:space="preserve">Strona </w:t>
          </w:r>
          <w:r>
            <w:rPr>
              <w:sz w:val="18"/>
            </w:rPr>
            <w:fldChar w:fldCharType="begin"/>
          </w:r>
          <w:r>
            <w:rPr>
              <w:sz w:val="18"/>
            </w:rPr>
            <w:instrText>PAGE</w:instrText>
          </w:r>
          <w:r>
            <w:rPr>
              <w:sz w:val="18"/>
            </w:rPr>
            <w:fldChar w:fldCharType="separate"/>
          </w:r>
          <w:r w:rsidR="00887031">
            <w:rPr>
              <w:noProof/>
              <w:sz w:val="18"/>
            </w:rPr>
            <w:t>6</w:t>
          </w:r>
          <w:r>
            <w:rPr>
              <w:sz w:val="18"/>
            </w:rPr>
            <w:fldChar w:fldCharType="end"/>
          </w:r>
        </w:p>
      </w:tc>
    </w:tr>
  </w:tbl>
  <w:p w:rsidR="004F1991" w:rsidRDefault="004F1991">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F1991">
      <w:tc>
        <w:tcPr>
          <w:tcW w:w="6577"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left"/>
            <w:rPr>
              <w:sz w:val="18"/>
            </w:rPr>
          </w:pPr>
          <w:r>
            <w:rPr>
              <w:sz w:val="18"/>
            </w:rPr>
            <w:t>Id: 65CEFF5F-7EE5-4146-9BD3-D4384AD4208C.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right"/>
            <w:rPr>
              <w:sz w:val="18"/>
            </w:rPr>
          </w:pPr>
          <w:r>
            <w:rPr>
              <w:sz w:val="18"/>
            </w:rPr>
            <w:t xml:space="preserve">Strona </w:t>
          </w:r>
          <w:r>
            <w:rPr>
              <w:sz w:val="18"/>
            </w:rPr>
            <w:fldChar w:fldCharType="begin"/>
          </w:r>
          <w:r>
            <w:rPr>
              <w:sz w:val="18"/>
            </w:rPr>
            <w:instrText>PAGE</w:instrText>
          </w:r>
          <w:r>
            <w:rPr>
              <w:sz w:val="18"/>
            </w:rPr>
            <w:fldChar w:fldCharType="separate"/>
          </w:r>
          <w:r w:rsidR="00887031">
            <w:rPr>
              <w:noProof/>
              <w:sz w:val="18"/>
            </w:rPr>
            <w:t>3</w:t>
          </w:r>
          <w:r>
            <w:rPr>
              <w:sz w:val="18"/>
            </w:rPr>
            <w:fldChar w:fldCharType="end"/>
          </w:r>
        </w:p>
      </w:tc>
    </w:tr>
  </w:tbl>
  <w:p w:rsidR="004F1991" w:rsidRDefault="004F1991">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3137"/>
    </w:tblGrid>
    <w:tr w:rsidR="004F1991">
      <w:tc>
        <w:tcPr>
          <w:tcW w:w="9865"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left"/>
            <w:rPr>
              <w:sz w:val="18"/>
            </w:rPr>
          </w:pPr>
          <w:r>
            <w:rPr>
              <w:sz w:val="18"/>
            </w:rPr>
            <w:t>Id: 65CEFF5F-7EE5-4146-9BD3-D4384AD4208C. Podpisany</w:t>
          </w:r>
        </w:p>
      </w:tc>
      <w:tc>
        <w:tcPr>
          <w:tcW w:w="4933"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right"/>
            <w:rPr>
              <w:sz w:val="18"/>
            </w:rPr>
          </w:pPr>
          <w:r>
            <w:rPr>
              <w:sz w:val="18"/>
            </w:rPr>
            <w:t xml:space="preserve">Strona </w:t>
          </w:r>
          <w:r>
            <w:rPr>
              <w:sz w:val="18"/>
            </w:rPr>
            <w:fldChar w:fldCharType="begin"/>
          </w:r>
          <w:r>
            <w:rPr>
              <w:sz w:val="18"/>
            </w:rPr>
            <w:instrText>PAGE</w:instrText>
          </w:r>
          <w:r>
            <w:rPr>
              <w:sz w:val="18"/>
            </w:rPr>
            <w:fldChar w:fldCharType="separate"/>
          </w:r>
          <w:r w:rsidR="00887031">
            <w:rPr>
              <w:noProof/>
              <w:sz w:val="18"/>
            </w:rPr>
            <w:t>3</w:t>
          </w:r>
          <w:r>
            <w:rPr>
              <w:sz w:val="18"/>
            </w:rPr>
            <w:fldChar w:fldCharType="end"/>
          </w:r>
        </w:p>
      </w:tc>
    </w:tr>
  </w:tbl>
  <w:p w:rsidR="004F1991" w:rsidRDefault="004F1991">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F1991">
      <w:tc>
        <w:tcPr>
          <w:tcW w:w="6577"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left"/>
            <w:rPr>
              <w:sz w:val="18"/>
            </w:rPr>
          </w:pPr>
          <w:r>
            <w:rPr>
              <w:sz w:val="18"/>
            </w:rPr>
            <w:t>Id: 65CEFF5F-7EE5-4146-9BD3-D4384AD4208C.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right"/>
            <w:rPr>
              <w:sz w:val="18"/>
            </w:rPr>
          </w:pPr>
          <w:r>
            <w:rPr>
              <w:sz w:val="18"/>
            </w:rPr>
            <w:t xml:space="preserve">Strona </w:t>
          </w:r>
          <w:r>
            <w:rPr>
              <w:sz w:val="18"/>
            </w:rPr>
            <w:fldChar w:fldCharType="begin"/>
          </w:r>
          <w:r>
            <w:rPr>
              <w:sz w:val="18"/>
            </w:rPr>
            <w:instrText>PAGE</w:instrText>
          </w:r>
          <w:r>
            <w:rPr>
              <w:sz w:val="18"/>
            </w:rPr>
            <w:fldChar w:fldCharType="separate"/>
          </w:r>
          <w:r w:rsidR="00887031">
            <w:rPr>
              <w:noProof/>
              <w:sz w:val="18"/>
            </w:rPr>
            <w:t>1</w:t>
          </w:r>
          <w:r>
            <w:rPr>
              <w:sz w:val="18"/>
            </w:rPr>
            <w:fldChar w:fldCharType="end"/>
          </w:r>
        </w:p>
      </w:tc>
    </w:tr>
  </w:tbl>
  <w:p w:rsidR="004F1991" w:rsidRDefault="004F1991">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3137"/>
    </w:tblGrid>
    <w:tr w:rsidR="004F1991">
      <w:tc>
        <w:tcPr>
          <w:tcW w:w="9865"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left"/>
            <w:rPr>
              <w:sz w:val="18"/>
            </w:rPr>
          </w:pPr>
          <w:r>
            <w:rPr>
              <w:sz w:val="18"/>
            </w:rPr>
            <w:t>Id: 65CEFF5F-7EE5-4146-9BD3-D4384AD4208C. Podpisany</w:t>
          </w:r>
        </w:p>
      </w:tc>
      <w:tc>
        <w:tcPr>
          <w:tcW w:w="4933"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right"/>
            <w:rPr>
              <w:sz w:val="18"/>
            </w:rPr>
          </w:pPr>
          <w:r>
            <w:rPr>
              <w:sz w:val="18"/>
            </w:rPr>
            <w:t xml:space="preserve">Strona </w:t>
          </w:r>
          <w:r>
            <w:rPr>
              <w:sz w:val="18"/>
            </w:rPr>
            <w:fldChar w:fldCharType="begin"/>
          </w:r>
          <w:r>
            <w:rPr>
              <w:sz w:val="18"/>
            </w:rPr>
            <w:instrText>PAGE</w:instrText>
          </w:r>
          <w:r>
            <w:rPr>
              <w:sz w:val="18"/>
            </w:rPr>
            <w:fldChar w:fldCharType="separate"/>
          </w:r>
          <w:r w:rsidR="00887031">
            <w:rPr>
              <w:noProof/>
              <w:sz w:val="18"/>
            </w:rPr>
            <w:t>1</w:t>
          </w:r>
          <w:r>
            <w:rPr>
              <w:sz w:val="18"/>
            </w:rPr>
            <w:fldChar w:fldCharType="end"/>
          </w:r>
        </w:p>
      </w:tc>
    </w:tr>
  </w:tbl>
  <w:p w:rsidR="004F1991" w:rsidRDefault="004F1991">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F1991">
      <w:tc>
        <w:tcPr>
          <w:tcW w:w="6577"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left"/>
            <w:rPr>
              <w:sz w:val="18"/>
            </w:rPr>
          </w:pPr>
          <w:r>
            <w:rPr>
              <w:sz w:val="18"/>
            </w:rPr>
            <w:t>Id: 65CEFF5F-7EE5-4146-9BD3-D4384AD4208C.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right"/>
            <w:rPr>
              <w:sz w:val="18"/>
            </w:rPr>
          </w:pPr>
          <w:r>
            <w:rPr>
              <w:sz w:val="18"/>
            </w:rPr>
            <w:t xml:space="preserve">Strona </w:t>
          </w:r>
          <w:r>
            <w:rPr>
              <w:sz w:val="18"/>
            </w:rPr>
            <w:fldChar w:fldCharType="begin"/>
          </w:r>
          <w:r>
            <w:rPr>
              <w:sz w:val="18"/>
            </w:rPr>
            <w:instrText>PAGE</w:instrText>
          </w:r>
          <w:r>
            <w:rPr>
              <w:sz w:val="18"/>
            </w:rPr>
            <w:fldChar w:fldCharType="separate"/>
          </w:r>
          <w:r w:rsidR="00887031">
            <w:rPr>
              <w:noProof/>
              <w:sz w:val="18"/>
            </w:rPr>
            <w:t>1</w:t>
          </w:r>
          <w:r>
            <w:rPr>
              <w:sz w:val="18"/>
            </w:rPr>
            <w:fldChar w:fldCharType="end"/>
          </w:r>
        </w:p>
      </w:tc>
    </w:tr>
  </w:tbl>
  <w:p w:rsidR="004F1991" w:rsidRDefault="004F1991">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3137"/>
    </w:tblGrid>
    <w:tr w:rsidR="004F1991">
      <w:tc>
        <w:tcPr>
          <w:tcW w:w="9865"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left"/>
            <w:rPr>
              <w:sz w:val="18"/>
            </w:rPr>
          </w:pPr>
          <w:r>
            <w:rPr>
              <w:sz w:val="18"/>
            </w:rPr>
            <w:t>Id: 65CEFF5F-7EE5-4146-9BD3-D4384AD4208C. Podpisany</w:t>
          </w:r>
        </w:p>
      </w:tc>
      <w:tc>
        <w:tcPr>
          <w:tcW w:w="4933"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right"/>
            <w:rPr>
              <w:sz w:val="18"/>
            </w:rPr>
          </w:pPr>
          <w:r>
            <w:rPr>
              <w:sz w:val="18"/>
            </w:rPr>
            <w:t xml:space="preserve">Strona </w:t>
          </w:r>
          <w:r>
            <w:rPr>
              <w:sz w:val="18"/>
            </w:rPr>
            <w:fldChar w:fldCharType="begin"/>
          </w:r>
          <w:r>
            <w:rPr>
              <w:sz w:val="18"/>
            </w:rPr>
            <w:instrText>PAGE</w:instrText>
          </w:r>
          <w:r>
            <w:rPr>
              <w:sz w:val="18"/>
            </w:rPr>
            <w:fldChar w:fldCharType="separate"/>
          </w:r>
          <w:r w:rsidR="00887031">
            <w:rPr>
              <w:noProof/>
              <w:sz w:val="18"/>
            </w:rPr>
            <w:t>1</w:t>
          </w:r>
          <w:r>
            <w:rPr>
              <w:sz w:val="18"/>
            </w:rPr>
            <w:fldChar w:fldCharType="end"/>
          </w:r>
        </w:p>
      </w:tc>
    </w:tr>
  </w:tbl>
  <w:p w:rsidR="004F1991" w:rsidRDefault="004F1991">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F1991">
      <w:tc>
        <w:tcPr>
          <w:tcW w:w="6577"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left"/>
            <w:rPr>
              <w:sz w:val="18"/>
            </w:rPr>
          </w:pPr>
          <w:r>
            <w:rPr>
              <w:sz w:val="18"/>
            </w:rPr>
            <w:t>Id: 65CEFF5F-7EE5-4146-9BD3-D4384AD4208C.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right"/>
            <w:rPr>
              <w:sz w:val="18"/>
            </w:rPr>
          </w:pPr>
          <w:r>
            <w:rPr>
              <w:sz w:val="18"/>
            </w:rPr>
            <w:t xml:space="preserve">Strona </w:t>
          </w:r>
          <w:r>
            <w:rPr>
              <w:sz w:val="18"/>
            </w:rPr>
            <w:fldChar w:fldCharType="begin"/>
          </w:r>
          <w:r>
            <w:rPr>
              <w:sz w:val="18"/>
            </w:rPr>
            <w:instrText>PAGE</w:instrText>
          </w:r>
          <w:r>
            <w:rPr>
              <w:sz w:val="18"/>
            </w:rPr>
            <w:fldChar w:fldCharType="separate"/>
          </w:r>
          <w:r w:rsidR="00887031">
            <w:rPr>
              <w:noProof/>
              <w:sz w:val="18"/>
            </w:rPr>
            <w:t>2</w:t>
          </w:r>
          <w:r>
            <w:rPr>
              <w:sz w:val="18"/>
            </w:rPr>
            <w:fldChar w:fldCharType="end"/>
          </w:r>
        </w:p>
      </w:tc>
    </w:tr>
  </w:tbl>
  <w:p w:rsidR="004F1991" w:rsidRDefault="004F1991">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3137"/>
    </w:tblGrid>
    <w:tr w:rsidR="004F1991">
      <w:tc>
        <w:tcPr>
          <w:tcW w:w="9865"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left"/>
            <w:rPr>
              <w:sz w:val="18"/>
            </w:rPr>
          </w:pPr>
          <w:r>
            <w:rPr>
              <w:sz w:val="18"/>
            </w:rPr>
            <w:t>Id: 65CEFF5F-7EE5-4146-9BD3-D4384AD4208C. Podpisany</w:t>
          </w:r>
        </w:p>
      </w:tc>
      <w:tc>
        <w:tcPr>
          <w:tcW w:w="4933" w:type="dxa"/>
          <w:tcBorders>
            <w:top w:val="single" w:sz="4" w:space="0" w:color="auto"/>
            <w:left w:val="nil"/>
            <w:bottom w:val="nil"/>
            <w:right w:val="nil"/>
          </w:tcBorders>
          <w:tcMar>
            <w:top w:w="100" w:type="dxa"/>
            <w:left w:w="0" w:type="dxa"/>
            <w:bottom w:w="0" w:type="dxa"/>
            <w:right w:w="0" w:type="dxa"/>
          </w:tcMar>
          <w:hideMark/>
        </w:tcPr>
        <w:p w:rsidR="004F1991" w:rsidRDefault="00CD2999">
          <w:pPr>
            <w:jc w:val="right"/>
            <w:rPr>
              <w:sz w:val="18"/>
            </w:rPr>
          </w:pPr>
          <w:r>
            <w:rPr>
              <w:sz w:val="18"/>
            </w:rPr>
            <w:t xml:space="preserve">Strona </w:t>
          </w:r>
          <w:r>
            <w:rPr>
              <w:sz w:val="18"/>
            </w:rPr>
            <w:fldChar w:fldCharType="begin"/>
          </w:r>
          <w:r>
            <w:rPr>
              <w:sz w:val="18"/>
            </w:rPr>
            <w:instrText>PAGE</w:instrText>
          </w:r>
          <w:r>
            <w:rPr>
              <w:sz w:val="18"/>
            </w:rPr>
            <w:fldChar w:fldCharType="separate"/>
          </w:r>
          <w:r w:rsidR="00887031">
            <w:rPr>
              <w:noProof/>
              <w:sz w:val="18"/>
            </w:rPr>
            <w:t>1</w:t>
          </w:r>
          <w:r>
            <w:rPr>
              <w:sz w:val="18"/>
            </w:rPr>
            <w:fldChar w:fldCharType="end"/>
          </w:r>
        </w:p>
      </w:tc>
    </w:tr>
  </w:tbl>
  <w:p w:rsidR="004F1991" w:rsidRDefault="004F1991">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A98" w:rsidRDefault="00D77A98">
      <w:r>
        <w:separator/>
      </w:r>
    </w:p>
  </w:footnote>
  <w:footnote w:type="continuationSeparator" w:id="0">
    <w:p w:rsidR="00D77A98" w:rsidRDefault="00D77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2FDF"/>
    <w:multiLevelType w:val="hybridMultilevel"/>
    <w:tmpl w:val="00000000"/>
    <w:lvl w:ilvl="0" w:tplc="204C743A">
      <w:start w:val="1"/>
      <w:numFmt w:val="bullet"/>
      <w:lvlText w:val="-"/>
      <w:lvlJc w:val="left"/>
      <w:pPr>
        <w:ind w:left="4330" w:hanging="170"/>
      </w:pPr>
    </w:lvl>
    <w:lvl w:ilvl="1" w:tplc="56C2BCDA">
      <w:start w:val="1"/>
      <w:numFmt w:val="bullet"/>
      <w:lvlText w:val="o"/>
      <w:lvlJc w:val="left"/>
      <w:pPr>
        <w:ind w:left="1440" w:hanging="360"/>
      </w:pPr>
      <w:rPr>
        <w:rFonts w:ascii="Courier New" w:hAnsi="Courier New"/>
      </w:rPr>
    </w:lvl>
    <w:lvl w:ilvl="2" w:tplc="A14E9E06">
      <w:start w:val="1"/>
      <w:numFmt w:val="bullet"/>
      <w:lvlText w:val="§"/>
      <w:lvlJc w:val="left"/>
      <w:pPr>
        <w:ind w:left="2160" w:hanging="360"/>
      </w:pPr>
      <w:rPr>
        <w:rFonts w:ascii="Wingdings" w:hAnsi="Wingdings"/>
      </w:rPr>
    </w:lvl>
    <w:lvl w:ilvl="3" w:tplc="C4AC7420">
      <w:start w:val="1"/>
      <w:numFmt w:val="bullet"/>
      <w:lvlText w:val="·"/>
      <w:lvlJc w:val="left"/>
      <w:pPr>
        <w:ind w:left="2880" w:hanging="360"/>
      </w:pPr>
      <w:rPr>
        <w:rFonts w:ascii="Symbol" w:hAnsi="Symbol"/>
      </w:rPr>
    </w:lvl>
    <w:lvl w:ilvl="4" w:tplc="8292A148">
      <w:start w:val="1"/>
      <w:numFmt w:val="bullet"/>
      <w:lvlText w:val="o"/>
      <w:lvlJc w:val="left"/>
      <w:pPr>
        <w:ind w:left="3600" w:hanging="360"/>
      </w:pPr>
      <w:rPr>
        <w:rFonts w:ascii="Courier New" w:hAnsi="Courier New"/>
      </w:rPr>
    </w:lvl>
    <w:lvl w:ilvl="5" w:tplc="ED00B5D4">
      <w:start w:val="1"/>
      <w:numFmt w:val="bullet"/>
      <w:lvlText w:val="§"/>
      <w:lvlJc w:val="left"/>
      <w:pPr>
        <w:ind w:left="4320" w:hanging="360"/>
      </w:pPr>
      <w:rPr>
        <w:rFonts w:ascii="Wingdings" w:hAnsi="Wingdings"/>
      </w:rPr>
    </w:lvl>
    <w:lvl w:ilvl="6" w:tplc="306892EE">
      <w:start w:val="1"/>
      <w:numFmt w:val="bullet"/>
      <w:lvlText w:val="·"/>
      <w:lvlJc w:val="left"/>
      <w:pPr>
        <w:ind w:left="5040" w:hanging="360"/>
      </w:pPr>
      <w:rPr>
        <w:rFonts w:ascii="Symbol" w:hAnsi="Symbol"/>
      </w:rPr>
    </w:lvl>
    <w:lvl w:ilvl="7" w:tplc="348C2ABA">
      <w:start w:val="1"/>
      <w:numFmt w:val="bullet"/>
      <w:lvlText w:val="o"/>
      <w:lvlJc w:val="left"/>
      <w:pPr>
        <w:ind w:left="5760" w:hanging="360"/>
      </w:pPr>
      <w:rPr>
        <w:rFonts w:ascii="Courier New" w:hAnsi="Courier New"/>
      </w:rPr>
    </w:lvl>
    <w:lvl w:ilvl="8" w:tplc="7A00EF18">
      <w:start w:val="1"/>
      <w:numFmt w:val="bullet"/>
      <w:lvlText w:val="§"/>
      <w:lvlJc w:val="left"/>
      <w:pPr>
        <w:ind w:left="6480" w:hanging="360"/>
      </w:pPr>
      <w:rPr>
        <w:rFonts w:ascii="Wingdings" w:hAnsi="Wingdings"/>
      </w:rPr>
    </w:lvl>
  </w:abstractNum>
  <w:num w:numId="1" w16cid:durableId="74372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4F1991"/>
    <w:rsid w:val="00887031"/>
    <w:rsid w:val="00906F2E"/>
    <w:rsid w:val="00A77B3E"/>
    <w:rsid w:val="00CA2A55"/>
    <w:rsid w:val="00CD2999"/>
    <w:rsid w:val="00D77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037C6B-C8D9-4BD4-A792-4D46BEB3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12414</Words>
  <Characters>74488</Characters>
  <Application>Microsoft Office Word</Application>
  <DocSecurity>0</DocSecurity>
  <Lines>620</Lines>
  <Paragraphs>173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204/XLV/2022 z dnia 29 grudnia 2022 r.</vt:lpstr>
      <vt:lpstr/>
    </vt:vector>
  </TitlesOfParts>
  <Company>Rady Gminy Pacyna</Company>
  <LinksUpToDate>false</LinksUpToDate>
  <CharactersWithSpaces>86729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204/XLV/2022 z dnia 29 grudnia 2022 r.</dc:title>
  <dc:subject>w sprawie przyjęcia budżetu Gminy Pacyna na 2023^rok</dc:subject>
  <dc:creator>Administrator</dc:creator>
  <cp:lastModifiedBy>m_dutkowska</cp:lastModifiedBy>
  <cp:revision>2</cp:revision>
  <dcterms:created xsi:type="dcterms:W3CDTF">2023-01-04T10:14:00Z</dcterms:created>
  <dcterms:modified xsi:type="dcterms:W3CDTF">2023-01-04T10:14:00Z</dcterms:modified>
  <cp:category>Akt prawny</cp:category>
</cp:coreProperties>
</file>