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B0FE" w14:textId="5DF1FB1F" w:rsidR="00FA3843" w:rsidRPr="00F32338" w:rsidRDefault="00F32338" w:rsidP="00F32338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32338">
        <w:rPr>
          <w:rFonts w:ascii="Calibri Light" w:hAnsi="Calibri Light" w:cs="Calibri Light"/>
          <w:b/>
          <w:bCs/>
          <w:sz w:val="24"/>
          <w:szCs w:val="24"/>
        </w:rPr>
        <w:t>Zarządzenie Nr 0050.4.2023</w:t>
      </w:r>
    </w:p>
    <w:p w14:paraId="429AC17E" w14:textId="5A063657" w:rsidR="00F32338" w:rsidRPr="00F32338" w:rsidRDefault="00F32338" w:rsidP="00F32338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32338">
        <w:rPr>
          <w:rFonts w:ascii="Calibri Light" w:hAnsi="Calibri Light" w:cs="Calibri Light"/>
          <w:b/>
          <w:bCs/>
          <w:sz w:val="24"/>
          <w:szCs w:val="24"/>
        </w:rPr>
        <w:t>Wójta Gminy Pacyna</w:t>
      </w:r>
    </w:p>
    <w:p w14:paraId="3C55B649" w14:textId="7287C8E0" w:rsidR="00F32338" w:rsidRDefault="00F32338" w:rsidP="00F32338">
      <w:pPr>
        <w:spacing w:after="20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z</w:t>
      </w:r>
      <w:r w:rsidRPr="00F32338">
        <w:rPr>
          <w:rFonts w:ascii="Calibri Light" w:hAnsi="Calibri Light" w:cs="Calibri Light"/>
          <w:b/>
          <w:bCs/>
          <w:sz w:val="24"/>
          <w:szCs w:val="24"/>
        </w:rPr>
        <w:t xml:space="preserve"> dnia 5 stycznia 2023 r.</w:t>
      </w:r>
    </w:p>
    <w:p w14:paraId="45709030" w14:textId="76A5C713" w:rsidR="00F32338" w:rsidRPr="00C332B4" w:rsidRDefault="00F32338" w:rsidP="00F32338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332B4">
        <w:rPr>
          <w:rFonts w:ascii="Calibri Light" w:hAnsi="Calibri Light" w:cs="Calibri Light"/>
          <w:b/>
          <w:bCs/>
          <w:sz w:val="24"/>
          <w:szCs w:val="24"/>
        </w:rPr>
        <w:t>w sprawie procedury przeprowadzania kontroli realizacji obowiązków właścicieli nieruchomości w zakresie gospodarowania odpadami komunalnymi oraz podmiotów odbierających odpady komunalne na terenie Gminy Pacyna</w:t>
      </w:r>
    </w:p>
    <w:p w14:paraId="3685D7BE" w14:textId="477DF3E4" w:rsidR="00F32338" w:rsidRPr="00C332B4" w:rsidRDefault="00F32338" w:rsidP="00F32338">
      <w:pPr>
        <w:spacing w:line="240" w:lineRule="auto"/>
        <w:jc w:val="both"/>
        <w:rPr>
          <w:rFonts w:ascii="Calibri Light" w:hAnsi="Calibri Light" w:cs="Calibri Light"/>
        </w:rPr>
      </w:pPr>
      <w:r w:rsidRPr="00C332B4">
        <w:rPr>
          <w:rFonts w:ascii="Calibri Light" w:hAnsi="Calibri Light" w:cs="Calibri Light"/>
        </w:rPr>
        <w:t xml:space="preserve">Na podstawie art. 30 ust. 1, 2 pkt 2 ustawy z dnia 8 marca 1990 r. o samorządzie gminnym </w:t>
      </w:r>
      <w:r w:rsidRPr="00C332B4">
        <w:rPr>
          <w:rFonts w:ascii="Calibri Light" w:hAnsi="Calibri Light" w:cs="Calibri Light"/>
        </w:rPr>
        <w:br/>
        <w:t>(Dz. U. z 202</w:t>
      </w:r>
      <w:r w:rsidR="00982E68" w:rsidRPr="00C332B4">
        <w:rPr>
          <w:rFonts w:ascii="Calibri Light" w:hAnsi="Calibri Light" w:cs="Calibri Light"/>
        </w:rPr>
        <w:t>2</w:t>
      </w:r>
      <w:r w:rsidRPr="00C332B4">
        <w:rPr>
          <w:rFonts w:ascii="Calibri Light" w:hAnsi="Calibri Light" w:cs="Calibri Light"/>
        </w:rPr>
        <w:t xml:space="preserve"> r. poz. </w:t>
      </w:r>
      <w:r w:rsidR="00982E68" w:rsidRPr="00C332B4">
        <w:rPr>
          <w:rFonts w:ascii="Calibri Light" w:hAnsi="Calibri Light" w:cs="Calibri Light"/>
        </w:rPr>
        <w:t>559 ze zm.</w:t>
      </w:r>
      <w:r w:rsidRPr="00C332B4">
        <w:rPr>
          <w:rFonts w:ascii="Calibri Light" w:hAnsi="Calibri Light" w:cs="Calibri Light"/>
        </w:rPr>
        <w:t>) i art. 9u ust. 1 i 2 ustawy z dnia 13 września 1996 r. o utrzyman</w:t>
      </w:r>
      <w:r w:rsidR="00982E68" w:rsidRPr="00C332B4">
        <w:rPr>
          <w:rFonts w:ascii="Calibri Light" w:hAnsi="Calibri Light" w:cs="Calibri Light"/>
        </w:rPr>
        <w:t>i</w:t>
      </w:r>
      <w:r w:rsidRPr="00C332B4">
        <w:rPr>
          <w:rFonts w:ascii="Calibri Light" w:hAnsi="Calibri Light" w:cs="Calibri Light"/>
        </w:rPr>
        <w:t>u czystości i porządku w gminach (Dz. U. z 202</w:t>
      </w:r>
      <w:r w:rsidR="00982E68" w:rsidRPr="00C332B4">
        <w:rPr>
          <w:rFonts w:ascii="Calibri Light" w:hAnsi="Calibri Light" w:cs="Calibri Light"/>
        </w:rPr>
        <w:t>2</w:t>
      </w:r>
      <w:r w:rsidRPr="00C332B4">
        <w:rPr>
          <w:rFonts w:ascii="Calibri Light" w:hAnsi="Calibri Light" w:cs="Calibri Light"/>
        </w:rPr>
        <w:t xml:space="preserve"> r. poz. </w:t>
      </w:r>
      <w:r w:rsidR="00982E68" w:rsidRPr="00C332B4">
        <w:rPr>
          <w:rFonts w:ascii="Calibri Light" w:hAnsi="Calibri Light" w:cs="Calibri Light"/>
        </w:rPr>
        <w:t>2519</w:t>
      </w:r>
      <w:r w:rsidRPr="00C332B4">
        <w:rPr>
          <w:rFonts w:ascii="Calibri Light" w:hAnsi="Calibri Light" w:cs="Calibri Light"/>
        </w:rPr>
        <w:t>) zarządza</w:t>
      </w:r>
      <w:r w:rsidR="004D2CA9">
        <w:rPr>
          <w:rFonts w:ascii="Calibri Light" w:hAnsi="Calibri Light" w:cs="Calibri Light"/>
        </w:rPr>
        <w:t xml:space="preserve"> się</w:t>
      </w:r>
      <w:r w:rsidRPr="00C332B4">
        <w:rPr>
          <w:rFonts w:ascii="Calibri Light" w:hAnsi="Calibri Light" w:cs="Calibri Light"/>
        </w:rPr>
        <w:t>, co następuje:</w:t>
      </w:r>
    </w:p>
    <w:p w14:paraId="6DE04737" w14:textId="6C5F378C" w:rsidR="00F32338" w:rsidRPr="00C332B4" w:rsidRDefault="00F32338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>§</w:t>
      </w:r>
      <w:r w:rsidR="001D1C67" w:rsidRPr="00C332B4">
        <w:rPr>
          <w:rStyle w:val="hgkelc"/>
          <w:rFonts w:ascii="Calibri Light" w:hAnsi="Calibri Light" w:cs="Calibri Light"/>
        </w:rPr>
        <w:t xml:space="preserve"> 1.</w:t>
      </w:r>
      <w:r w:rsidRPr="00C332B4">
        <w:rPr>
          <w:rStyle w:val="hgkelc"/>
          <w:rFonts w:ascii="Calibri Light" w:hAnsi="Calibri Light" w:cs="Calibri Light"/>
        </w:rPr>
        <w:t xml:space="preserve"> Określa się procedurę kontroli </w:t>
      </w:r>
      <w:r w:rsidR="001D1C67" w:rsidRPr="00C332B4">
        <w:rPr>
          <w:rStyle w:val="hgkelc"/>
          <w:rFonts w:ascii="Calibri Light" w:hAnsi="Calibri Light" w:cs="Calibri Light"/>
        </w:rPr>
        <w:t xml:space="preserve">realizacji obowiązków właścicieli nieruchomości w zakresie gospodarowania odpadami komunalnymi oraz podmiotów odbierających odpady komunalne na terenie Gminy Pacyna stanowiącą załącznik nr </w:t>
      </w:r>
      <w:r w:rsidR="009D43D4">
        <w:rPr>
          <w:rStyle w:val="hgkelc"/>
          <w:rFonts w:ascii="Calibri Light" w:hAnsi="Calibri Light" w:cs="Calibri Light"/>
        </w:rPr>
        <w:t>1</w:t>
      </w:r>
      <w:r w:rsidR="001D1C67" w:rsidRPr="00C332B4">
        <w:rPr>
          <w:rStyle w:val="hgkelc"/>
          <w:rFonts w:ascii="Calibri Light" w:hAnsi="Calibri Light" w:cs="Calibri Light"/>
        </w:rPr>
        <w:t xml:space="preserve"> do niniejszego zarządzenia.</w:t>
      </w:r>
    </w:p>
    <w:p w14:paraId="624CFF8D" w14:textId="5A56144E" w:rsidR="001D1C67" w:rsidRPr="00C332B4" w:rsidRDefault="001D1C67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 xml:space="preserve">2. Określa się wzory upoważnień stanowiące załącznik nr </w:t>
      </w:r>
      <w:r w:rsidR="009D43D4">
        <w:rPr>
          <w:rStyle w:val="hgkelc"/>
          <w:rFonts w:ascii="Calibri Light" w:hAnsi="Calibri Light" w:cs="Calibri Light"/>
        </w:rPr>
        <w:t>2</w:t>
      </w:r>
      <w:r w:rsidRPr="00C332B4">
        <w:rPr>
          <w:rStyle w:val="hgkelc"/>
          <w:rFonts w:ascii="Calibri Light" w:hAnsi="Calibri Light" w:cs="Calibri Light"/>
        </w:rPr>
        <w:t xml:space="preserve"> i załącznik nr </w:t>
      </w:r>
      <w:r w:rsidR="009D43D4">
        <w:rPr>
          <w:rStyle w:val="hgkelc"/>
          <w:rFonts w:ascii="Calibri Light" w:hAnsi="Calibri Light" w:cs="Calibri Light"/>
        </w:rPr>
        <w:t>5</w:t>
      </w:r>
      <w:r w:rsidRPr="00C332B4">
        <w:rPr>
          <w:rStyle w:val="hgkelc"/>
          <w:rFonts w:ascii="Calibri Light" w:hAnsi="Calibri Light" w:cs="Calibri Light"/>
        </w:rPr>
        <w:t xml:space="preserve"> do niniejszego zarządzenia.</w:t>
      </w:r>
    </w:p>
    <w:p w14:paraId="3ABA12D6" w14:textId="348E11F6" w:rsidR="001D1C67" w:rsidRPr="00C332B4" w:rsidRDefault="001D1C67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>3. Określa się wzory protokołu kontroli stanowiące załącznik nr</w:t>
      </w:r>
      <w:r w:rsidR="009D43D4">
        <w:rPr>
          <w:rStyle w:val="hgkelc"/>
          <w:rFonts w:ascii="Calibri Light" w:hAnsi="Calibri Light" w:cs="Calibri Light"/>
        </w:rPr>
        <w:t xml:space="preserve"> 3</w:t>
      </w:r>
      <w:r w:rsidRPr="00C332B4">
        <w:rPr>
          <w:rStyle w:val="hgkelc"/>
          <w:rFonts w:ascii="Calibri Light" w:hAnsi="Calibri Light" w:cs="Calibri Light"/>
        </w:rPr>
        <w:t xml:space="preserve">, </w:t>
      </w:r>
      <w:r w:rsidR="009D43D4">
        <w:rPr>
          <w:rStyle w:val="hgkelc"/>
          <w:rFonts w:ascii="Calibri Light" w:hAnsi="Calibri Light" w:cs="Calibri Light"/>
        </w:rPr>
        <w:t>4</w:t>
      </w:r>
      <w:r w:rsidR="003312BF">
        <w:rPr>
          <w:rStyle w:val="hgkelc"/>
          <w:rFonts w:ascii="Calibri Light" w:hAnsi="Calibri Light" w:cs="Calibri Light"/>
        </w:rPr>
        <w:t xml:space="preserve">, </w:t>
      </w:r>
      <w:r w:rsidR="009D43D4">
        <w:rPr>
          <w:rStyle w:val="hgkelc"/>
          <w:rFonts w:ascii="Calibri Light" w:hAnsi="Calibri Light" w:cs="Calibri Light"/>
        </w:rPr>
        <w:t>8</w:t>
      </w:r>
      <w:r w:rsidR="003312BF">
        <w:rPr>
          <w:rStyle w:val="hgkelc"/>
          <w:rFonts w:ascii="Calibri Light" w:hAnsi="Calibri Light" w:cs="Calibri Light"/>
        </w:rPr>
        <w:t xml:space="preserve"> i 9</w:t>
      </w:r>
      <w:r w:rsidRPr="00C332B4">
        <w:rPr>
          <w:rStyle w:val="hgkelc"/>
          <w:rFonts w:ascii="Calibri Light" w:hAnsi="Calibri Light" w:cs="Calibri Light"/>
        </w:rPr>
        <w:t xml:space="preserve"> do niniejszego zarządzenia.</w:t>
      </w:r>
    </w:p>
    <w:p w14:paraId="70E78192" w14:textId="2A911EF7" w:rsidR="001D1C67" w:rsidRPr="00C332B4" w:rsidRDefault="001D1C67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 xml:space="preserve">4. Określa się wzory zawiadomień o zamiarze wszczęcia kontroli stanowiące załącznik nr </w:t>
      </w:r>
      <w:r w:rsidR="009D43D4">
        <w:rPr>
          <w:rStyle w:val="hgkelc"/>
          <w:rFonts w:ascii="Calibri Light" w:hAnsi="Calibri Light" w:cs="Calibri Light"/>
        </w:rPr>
        <w:t>6</w:t>
      </w:r>
      <w:r w:rsidRPr="00C332B4">
        <w:rPr>
          <w:rStyle w:val="hgkelc"/>
          <w:rFonts w:ascii="Calibri Light" w:hAnsi="Calibri Light" w:cs="Calibri Light"/>
        </w:rPr>
        <w:t xml:space="preserve"> i </w:t>
      </w:r>
      <w:r w:rsidR="009D43D4">
        <w:rPr>
          <w:rStyle w:val="hgkelc"/>
          <w:rFonts w:ascii="Calibri Light" w:hAnsi="Calibri Light" w:cs="Calibri Light"/>
        </w:rPr>
        <w:t>7</w:t>
      </w:r>
      <w:r w:rsidRPr="00C332B4">
        <w:rPr>
          <w:rStyle w:val="hgkelc"/>
          <w:rFonts w:ascii="Calibri Light" w:hAnsi="Calibri Light" w:cs="Calibri Light"/>
        </w:rPr>
        <w:t xml:space="preserve"> do niniejszego zarządzenia.</w:t>
      </w:r>
    </w:p>
    <w:p w14:paraId="21A8709A" w14:textId="0A2652E7" w:rsidR="001D1C67" w:rsidRPr="00C332B4" w:rsidRDefault="001D1C67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>§ 2. Wykonanie zarządzenia powierza się pracownikowi zajmującemu się gospodarką odpadami.</w:t>
      </w:r>
    </w:p>
    <w:p w14:paraId="45CA11B8" w14:textId="0E9D53E8" w:rsidR="001D1C67" w:rsidRDefault="001D1C67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  <w:r w:rsidRPr="00C332B4">
        <w:rPr>
          <w:rStyle w:val="hgkelc"/>
          <w:rFonts w:ascii="Calibri Light" w:hAnsi="Calibri Light" w:cs="Calibri Light"/>
        </w:rPr>
        <w:t>§ 3. Zarządzenie wchodzi w życie z dniem podpisania.</w:t>
      </w:r>
    </w:p>
    <w:p w14:paraId="447F20D1" w14:textId="77777777" w:rsidR="001602A2" w:rsidRDefault="001602A2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</w:p>
    <w:p w14:paraId="0CB43C9C" w14:textId="77777777" w:rsidR="001602A2" w:rsidRDefault="001602A2" w:rsidP="00F32338">
      <w:pPr>
        <w:spacing w:line="240" w:lineRule="auto"/>
        <w:jc w:val="both"/>
        <w:rPr>
          <w:rStyle w:val="hgkelc"/>
          <w:rFonts w:ascii="Calibri Light" w:hAnsi="Calibri Light" w:cs="Calibri Light"/>
        </w:rPr>
      </w:pPr>
    </w:p>
    <w:p w14:paraId="1FDB04A5" w14:textId="33E794EF" w:rsidR="001602A2" w:rsidRPr="00C332B4" w:rsidRDefault="001602A2" w:rsidP="001602A2">
      <w:pPr>
        <w:spacing w:line="240" w:lineRule="auto"/>
        <w:jc w:val="right"/>
        <w:rPr>
          <w:rFonts w:ascii="Calibri Light" w:hAnsi="Calibri Light" w:cs="Calibri Light"/>
        </w:rPr>
      </w:pPr>
      <w:r>
        <w:rPr>
          <w:rStyle w:val="hgkelc"/>
          <w:rFonts w:ascii="Calibri Light" w:hAnsi="Calibri Light" w:cs="Calibri Light"/>
        </w:rPr>
        <w:t>Wójt</w:t>
      </w:r>
      <w:r>
        <w:rPr>
          <w:rStyle w:val="hgkelc"/>
          <w:rFonts w:ascii="Calibri Light" w:hAnsi="Calibri Light" w:cs="Calibri Light"/>
        </w:rPr>
        <w:br/>
        <w:t>(-) Krzysztof Woźniak</w:t>
      </w:r>
    </w:p>
    <w:sectPr w:rsidR="001602A2" w:rsidRPr="00C3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6"/>
    <w:rsid w:val="001602A2"/>
    <w:rsid w:val="001D1C67"/>
    <w:rsid w:val="003312BF"/>
    <w:rsid w:val="004D2CA9"/>
    <w:rsid w:val="00814545"/>
    <w:rsid w:val="00982E68"/>
    <w:rsid w:val="009D43D4"/>
    <w:rsid w:val="00C332B4"/>
    <w:rsid w:val="00C905C6"/>
    <w:rsid w:val="00EA4F67"/>
    <w:rsid w:val="00F32338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CD1"/>
  <w15:chartTrackingRefBased/>
  <w15:docId w15:val="{BCB6CB9A-8D91-4FE4-8E77-EF097A6F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F3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m_dutkowska</cp:lastModifiedBy>
  <cp:revision>2</cp:revision>
  <dcterms:created xsi:type="dcterms:W3CDTF">2023-10-25T08:58:00Z</dcterms:created>
  <dcterms:modified xsi:type="dcterms:W3CDTF">2023-10-25T08:58:00Z</dcterms:modified>
</cp:coreProperties>
</file>