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FB" w:rsidRDefault="00FC683A" w:rsidP="000E62FB">
      <w:pPr>
        <w:pStyle w:val="Bodytext60"/>
        <w:shd w:val="clear" w:color="auto" w:fill="auto"/>
        <w:spacing w:line="280" w:lineRule="exact"/>
        <w:jc w:val="center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ZARZĄDZENIE NR  </w:t>
      </w:r>
      <w:r w:rsidR="00434135">
        <w:rPr>
          <w:color w:val="000000"/>
          <w:lang w:eastAsia="pl-PL" w:bidi="pl-PL"/>
        </w:rPr>
        <w:t>0050.9</w:t>
      </w:r>
      <w:r w:rsidR="00B56083">
        <w:rPr>
          <w:color w:val="000000"/>
          <w:lang w:eastAsia="pl-PL" w:bidi="pl-PL"/>
        </w:rPr>
        <w:t>.</w:t>
      </w:r>
      <w:r w:rsidR="00840FA6">
        <w:rPr>
          <w:color w:val="000000"/>
          <w:lang w:eastAsia="pl-PL" w:bidi="pl-PL"/>
        </w:rPr>
        <w:t>2021</w:t>
      </w:r>
    </w:p>
    <w:p w:rsidR="000E62FB" w:rsidRDefault="00840FA6" w:rsidP="000E62FB">
      <w:pPr>
        <w:pStyle w:val="Bodytext60"/>
        <w:shd w:val="clear" w:color="auto" w:fill="auto"/>
        <w:spacing w:line="280" w:lineRule="exact"/>
        <w:jc w:val="center"/>
        <w:rPr>
          <w:color w:val="000000"/>
          <w:sz w:val="22"/>
          <w:szCs w:val="22"/>
          <w:lang w:eastAsia="pl-PL" w:bidi="pl-PL"/>
        </w:rPr>
      </w:pPr>
      <w:r>
        <w:rPr>
          <w:color w:val="000000"/>
          <w:sz w:val="22"/>
          <w:szCs w:val="22"/>
          <w:lang w:eastAsia="pl-PL" w:bidi="pl-PL"/>
        </w:rPr>
        <w:t>WÓJTA</w:t>
      </w:r>
      <w:r w:rsidR="00434135">
        <w:rPr>
          <w:color w:val="000000"/>
          <w:sz w:val="22"/>
          <w:szCs w:val="22"/>
          <w:lang w:eastAsia="pl-PL" w:bidi="pl-PL"/>
        </w:rPr>
        <w:t xml:space="preserve"> GMINY  PACYNA</w:t>
      </w:r>
      <w:r w:rsidR="00434135">
        <w:rPr>
          <w:color w:val="000000"/>
          <w:sz w:val="22"/>
          <w:szCs w:val="22"/>
          <w:lang w:eastAsia="pl-PL" w:bidi="pl-PL"/>
        </w:rPr>
        <w:br/>
        <w:t>z dnia 04 lutego</w:t>
      </w:r>
      <w:r w:rsidR="00B56083">
        <w:rPr>
          <w:color w:val="000000"/>
          <w:sz w:val="22"/>
          <w:szCs w:val="22"/>
          <w:lang w:eastAsia="pl-PL" w:bidi="pl-PL"/>
        </w:rPr>
        <w:t xml:space="preserve"> </w:t>
      </w:r>
      <w:r>
        <w:rPr>
          <w:color w:val="000000"/>
          <w:sz w:val="22"/>
          <w:szCs w:val="22"/>
          <w:lang w:eastAsia="pl-PL" w:bidi="pl-PL"/>
        </w:rPr>
        <w:t>2021</w:t>
      </w:r>
      <w:r w:rsidR="000E62FB" w:rsidRPr="000E62FB">
        <w:rPr>
          <w:color w:val="000000"/>
          <w:sz w:val="22"/>
          <w:szCs w:val="22"/>
          <w:lang w:eastAsia="pl-PL" w:bidi="pl-PL"/>
        </w:rPr>
        <w:t xml:space="preserve"> r</w:t>
      </w:r>
    </w:p>
    <w:p w:rsidR="000E62FB" w:rsidRDefault="000E62FB" w:rsidP="000E62FB">
      <w:pPr>
        <w:pStyle w:val="Bodytext60"/>
        <w:shd w:val="clear" w:color="auto" w:fill="auto"/>
        <w:spacing w:line="280" w:lineRule="exact"/>
        <w:jc w:val="center"/>
        <w:rPr>
          <w:color w:val="000000"/>
          <w:sz w:val="22"/>
          <w:szCs w:val="22"/>
          <w:lang w:eastAsia="pl-PL" w:bidi="pl-PL"/>
        </w:rPr>
      </w:pPr>
    </w:p>
    <w:p w:rsidR="000E62FB" w:rsidRPr="00864C5F" w:rsidRDefault="00434135" w:rsidP="00D21CBA">
      <w:pPr>
        <w:pStyle w:val="Bodytext50"/>
        <w:shd w:val="clear" w:color="auto" w:fill="auto"/>
        <w:spacing w:before="0"/>
        <w:jc w:val="center"/>
      </w:pPr>
      <w:r>
        <w:rPr>
          <w:rStyle w:val="Bodytext5NotBold"/>
          <w:b/>
          <w:bCs/>
        </w:rPr>
        <w:t>w</w:t>
      </w:r>
      <w:r w:rsidR="000E62FB" w:rsidRPr="00864C5F">
        <w:rPr>
          <w:rStyle w:val="Bodytext5NotBold"/>
          <w:b/>
          <w:bCs/>
        </w:rPr>
        <w:t xml:space="preserve"> </w:t>
      </w:r>
      <w:r w:rsidR="000E62FB" w:rsidRPr="00864C5F">
        <w:rPr>
          <w:color w:val="000000"/>
          <w:lang w:eastAsia="pl-PL" w:bidi="pl-PL"/>
        </w:rPr>
        <w:t xml:space="preserve">sprawie przygotowania do funkcjonowania </w:t>
      </w:r>
      <w:r w:rsidR="00F20C99">
        <w:rPr>
          <w:color w:val="000000"/>
          <w:lang w:eastAsia="pl-PL" w:bidi="pl-PL"/>
        </w:rPr>
        <w:t>Stanowiska Kierowania Wójta Gminy Pacyna</w:t>
      </w:r>
      <w:r w:rsidR="000E62FB" w:rsidRPr="00864C5F">
        <w:rPr>
          <w:color w:val="000000"/>
          <w:lang w:eastAsia="pl-PL" w:bidi="pl-PL"/>
        </w:rPr>
        <w:t xml:space="preserve"> w stałej siedzi</w:t>
      </w:r>
      <w:r w:rsidR="00D21CBA">
        <w:rPr>
          <w:color w:val="000000"/>
          <w:lang w:eastAsia="pl-PL" w:bidi="pl-PL"/>
        </w:rPr>
        <w:t>bie i w zapasowym miejscu pracy</w:t>
      </w:r>
    </w:p>
    <w:p w:rsidR="000E62FB" w:rsidRPr="00864C5F" w:rsidRDefault="000E62FB" w:rsidP="00D21CBA">
      <w:pPr>
        <w:pStyle w:val="Bodytext60"/>
        <w:shd w:val="clear" w:color="auto" w:fill="auto"/>
        <w:spacing w:line="280" w:lineRule="exact"/>
        <w:jc w:val="both"/>
        <w:rPr>
          <w:color w:val="000000"/>
          <w:sz w:val="22"/>
          <w:szCs w:val="22"/>
          <w:lang w:eastAsia="pl-PL" w:bidi="pl-PL"/>
        </w:rPr>
      </w:pPr>
    </w:p>
    <w:p w:rsidR="000E62FB" w:rsidRDefault="000E62FB" w:rsidP="00D21CBA">
      <w:pPr>
        <w:pStyle w:val="Bodytext60"/>
        <w:shd w:val="clear" w:color="auto" w:fill="auto"/>
        <w:spacing w:line="280" w:lineRule="exact"/>
        <w:ind w:firstLine="708"/>
        <w:jc w:val="both"/>
        <w:rPr>
          <w:b w:val="0"/>
          <w:color w:val="000000"/>
          <w:sz w:val="22"/>
          <w:szCs w:val="22"/>
          <w:lang w:eastAsia="pl-PL" w:bidi="pl-PL"/>
        </w:rPr>
      </w:pPr>
      <w:r w:rsidRPr="00864C5F">
        <w:rPr>
          <w:b w:val="0"/>
          <w:color w:val="000000"/>
          <w:sz w:val="22"/>
          <w:szCs w:val="22"/>
          <w:lang w:eastAsia="pl-PL" w:bidi="pl-PL"/>
        </w:rPr>
        <w:t xml:space="preserve">Na podstawie </w:t>
      </w:r>
      <w:r w:rsidR="00A91369">
        <w:rPr>
          <w:b w:val="0"/>
          <w:color w:val="000000"/>
          <w:sz w:val="22"/>
          <w:szCs w:val="22"/>
          <w:lang w:eastAsia="pl-PL" w:bidi="pl-PL"/>
        </w:rPr>
        <w:t xml:space="preserve"> art. 2 i art. 20 ust. 1 i 2 pkt 4. </w:t>
      </w:r>
      <w:r w:rsidR="00A143C5">
        <w:rPr>
          <w:b w:val="0"/>
          <w:color w:val="000000"/>
          <w:sz w:val="22"/>
          <w:szCs w:val="22"/>
          <w:lang w:eastAsia="pl-PL" w:bidi="pl-PL"/>
        </w:rPr>
        <w:t>u</w:t>
      </w:r>
      <w:r w:rsidR="00A91369">
        <w:rPr>
          <w:b w:val="0"/>
          <w:color w:val="000000"/>
          <w:sz w:val="22"/>
          <w:szCs w:val="22"/>
          <w:lang w:eastAsia="pl-PL" w:bidi="pl-PL"/>
        </w:rPr>
        <w:t xml:space="preserve">stawy </w:t>
      </w:r>
      <w:r w:rsidR="00A143C5">
        <w:rPr>
          <w:b w:val="0"/>
          <w:color w:val="000000"/>
          <w:sz w:val="22"/>
          <w:szCs w:val="22"/>
          <w:lang w:eastAsia="pl-PL" w:bidi="pl-PL"/>
        </w:rPr>
        <w:t>z dnia 21 listopada 19</w:t>
      </w:r>
      <w:r w:rsidR="00A91369">
        <w:rPr>
          <w:b w:val="0"/>
          <w:color w:val="000000"/>
          <w:sz w:val="22"/>
          <w:szCs w:val="22"/>
          <w:lang w:eastAsia="pl-PL" w:bidi="pl-PL"/>
        </w:rPr>
        <w:t>67 r. o powszechnym obowiązku obrony Rzeczypospolitej Polskiej (Dz. U z 2019 r. poz. 1541, z 2020 r. poz</w:t>
      </w:r>
      <w:r w:rsidR="00A143C5">
        <w:rPr>
          <w:b w:val="0"/>
          <w:color w:val="000000"/>
          <w:sz w:val="22"/>
          <w:szCs w:val="22"/>
          <w:lang w:eastAsia="pl-PL" w:bidi="pl-PL"/>
        </w:rPr>
        <w:t>.</w:t>
      </w:r>
      <w:r w:rsidR="00A91369">
        <w:rPr>
          <w:b w:val="0"/>
          <w:color w:val="000000"/>
          <w:sz w:val="22"/>
          <w:szCs w:val="22"/>
          <w:lang w:eastAsia="pl-PL" w:bidi="pl-PL"/>
        </w:rPr>
        <w:t xml:space="preserve"> 374 i poz</w:t>
      </w:r>
      <w:r w:rsidR="00A143C5">
        <w:rPr>
          <w:b w:val="0"/>
          <w:color w:val="000000"/>
          <w:sz w:val="22"/>
          <w:szCs w:val="22"/>
          <w:lang w:eastAsia="pl-PL" w:bidi="pl-PL"/>
        </w:rPr>
        <w:t>.</w:t>
      </w:r>
      <w:r w:rsidR="00A91369">
        <w:rPr>
          <w:b w:val="0"/>
          <w:color w:val="000000"/>
          <w:sz w:val="22"/>
          <w:szCs w:val="22"/>
          <w:lang w:eastAsia="pl-PL" w:bidi="pl-PL"/>
        </w:rPr>
        <w:t xml:space="preserve"> 2157), </w:t>
      </w:r>
      <w:r w:rsidRPr="00864C5F">
        <w:rPr>
          <w:b w:val="0"/>
          <w:color w:val="000000"/>
          <w:sz w:val="22"/>
          <w:szCs w:val="22"/>
          <w:lang w:eastAsia="pl-PL" w:bidi="pl-PL"/>
        </w:rPr>
        <w:t>§ 11 ust.1 pkt 6, ust. 4 i § 15 rozporządzenia Rady Ministrów z dnia 27 kwietnia 2004 r. w sprawie przygotowania systemu kierowania bezpieczeństwem narodowym (Dz. U. Nr 98, p</w:t>
      </w:r>
      <w:r w:rsidR="00840FA6">
        <w:rPr>
          <w:b w:val="0"/>
          <w:color w:val="000000"/>
          <w:sz w:val="22"/>
          <w:szCs w:val="22"/>
          <w:lang w:eastAsia="pl-PL" w:bidi="pl-PL"/>
        </w:rPr>
        <w:t>oz. 978) oraz zarządzenia Nr 387</w:t>
      </w:r>
      <w:r w:rsidRPr="00864C5F">
        <w:rPr>
          <w:b w:val="0"/>
          <w:color w:val="000000"/>
          <w:sz w:val="22"/>
          <w:szCs w:val="22"/>
          <w:lang w:eastAsia="pl-PL" w:bidi="pl-PL"/>
        </w:rPr>
        <w:t xml:space="preserve"> </w:t>
      </w:r>
      <w:r w:rsidR="00840FA6">
        <w:rPr>
          <w:b w:val="0"/>
          <w:color w:val="000000"/>
          <w:sz w:val="22"/>
          <w:szCs w:val="22"/>
          <w:lang w:eastAsia="pl-PL" w:bidi="pl-PL"/>
        </w:rPr>
        <w:t>Wojewody Mazowieckiego z dnia 29 października 2020</w:t>
      </w:r>
      <w:r w:rsidRPr="00864C5F">
        <w:rPr>
          <w:b w:val="0"/>
          <w:color w:val="000000"/>
          <w:sz w:val="22"/>
          <w:szCs w:val="22"/>
          <w:lang w:eastAsia="pl-PL" w:bidi="pl-PL"/>
        </w:rPr>
        <w:t xml:space="preserve"> r.</w:t>
      </w:r>
      <w:r w:rsidR="00840FA6">
        <w:rPr>
          <w:b w:val="0"/>
          <w:color w:val="000000"/>
          <w:sz w:val="22"/>
          <w:szCs w:val="22"/>
          <w:lang w:eastAsia="pl-PL" w:bidi="pl-PL"/>
        </w:rPr>
        <w:t xml:space="preserve"> w sprawie stanowisk </w:t>
      </w:r>
      <w:r w:rsidRPr="00864C5F">
        <w:rPr>
          <w:b w:val="0"/>
          <w:color w:val="000000"/>
          <w:sz w:val="22"/>
          <w:szCs w:val="22"/>
          <w:lang w:eastAsia="pl-PL" w:bidi="pl-PL"/>
        </w:rPr>
        <w:t xml:space="preserve"> w systemie kierowania bezpieczeństwem narodowym w województwie mazowieckim</w:t>
      </w:r>
      <w:r w:rsidR="00840FA6">
        <w:rPr>
          <w:b w:val="0"/>
          <w:color w:val="000000"/>
          <w:sz w:val="22"/>
          <w:szCs w:val="22"/>
          <w:lang w:eastAsia="pl-PL" w:bidi="pl-PL"/>
        </w:rPr>
        <w:t>, oraz zarządzenia Nr 7/2021 Starosty Gostynińskiego z dnia 01 lutego 2021 r. w sprawie stanowisk kierowania i zapasowych miejsc pracy w systemie kierowania bezpieczeństwem narodowym w powiecie gostynińskim</w:t>
      </w:r>
      <w:r w:rsidRPr="00864C5F">
        <w:rPr>
          <w:b w:val="0"/>
          <w:color w:val="000000"/>
          <w:sz w:val="22"/>
          <w:szCs w:val="22"/>
          <w:lang w:eastAsia="pl-PL" w:bidi="pl-PL"/>
        </w:rPr>
        <w:t xml:space="preserve"> zarządza się, co następuje</w:t>
      </w:r>
    </w:p>
    <w:p w:rsidR="00864C5F" w:rsidRDefault="00864C5F" w:rsidP="00864C5F">
      <w:pPr>
        <w:pStyle w:val="Heading30"/>
        <w:shd w:val="clear" w:color="auto" w:fill="auto"/>
        <w:spacing w:before="0" w:after="0" w:line="210" w:lineRule="exact"/>
        <w:ind w:right="280"/>
      </w:pPr>
      <w:bookmarkStart w:id="0" w:name="bookmark0"/>
      <w:r>
        <w:rPr>
          <w:color w:val="000000"/>
          <w:lang w:eastAsia="pl-PL" w:bidi="pl-PL"/>
        </w:rPr>
        <w:t>§1</w:t>
      </w:r>
      <w:bookmarkEnd w:id="0"/>
    </w:p>
    <w:p w:rsidR="00864C5F" w:rsidRPr="00864C5F" w:rsidRDefault="00864C5F" w:rsidP="00864C5F">
      <w:pPr>
        <w:pStyle w:val="Bodytext60"/>
        <w:shd w:val="clear" w:color="auto" w:fill="auto"/>
        <w:spacing w:line="280" w:lineRule="exact"/>
        <w:ind w:firstLine="708"/>
        <w:rPr>
          <w:b w:val="0"/>
          <w:sz w:val="22"/>
          <w:szCs w:val="22"/>
        </w:rPr>
      </w:pPr>
    </w:p>
    <w:p w:rsidR="00864C5F" w:rsidRDefault="00864C5F" w:rsidP="00864C5F">
      <w:pPr>
        <w:pStyle w:val="Bodytext20"/>
        <w:shd w:val="clear" w:color="auto" w:fill="auto"/>
        <w:spacing w:before="0" w:after="0" w:line="302" w:lineRule="exact"/>
        <w:ind w:left="340" w:firstLine="360"/>
      </w:pPr>
      <w:r>
        <w:rPr>
          <w:color w:val="000000"/>
          <w:lang w:eastAsia="pl-PL" w:bidi="pl-PL"/>
        </w:rPr>
        <w:t>W celu zapewnienia warunków umożliwiających nieprzerwane podejmowanie działań związanych z wykonywaniem zadań obronnych wynikających z Planu Operacyjneg</w:t>
      </w:r>
      <w:r w:rsidR="00FC683A">
        <w:rPr>
          <w:color w:val="000000"/>
          <w:lang w:eastAsia="pl-PL" w:bidi="pl-PL"/>
        </w:rPr>
        <w:t>o Funkcjonowania Gminy Pacyna</w:t>
      </w:r>
      <w:r>
        <w:rPr>
          <w:color w:val="000000"/>
          <w:lang w:eastAsia="pl-PL" w:bidi="pl-PL"/>
        </w:rPr>
        <w:t>, w warunkach zewnętrznego zagrożenia bezpieczeństwa państwa i w</w:t>
      </w:r>
      <w:r w:rsidR="00376637">
        <w:rPr>
          <w:color w:val="000000"/>
          <w:lang w:eastAsia="pl-PL" w:bidi="pl-PL"/>
        </w:rPr>
        <w:t xml:space="preserve"> czasie wojny, tworzy się </w:t>
      </w:r>
      <w:r>
        <w:rPr>
          <w:color w:val="000000"/>
          <w:lang w:eastAsia="pl-PL" w:bidi="pl-PL"/>
        </w:rPr>
        <w:t xml:space="preserve"> </w:t>
      </w:r>
      <w:r w:rsidR="00FC683A">
        <w:rPr>
          <w:color w:val="000000"/>
          <w:lang w:eastAsia="pl-PL" w:bidi="pl-PL"/>
        </w:rPr>
        <w:t>Stanowisko Kierowania Wójta Gminy Pacyna</w:t>
      </w:r>
      <w:r>
        <w:rPr>
          <w:color w:val="000000"/>
          <w:lang w:eastAsia="pl-PL" w:bidi="pl-PL"/>
        </w:rPr>
        <w:t>, zwane dalej Stanowiskiem Kierowania, funkcjonujące:</w:t>
      </w:r>
    </w:p>
    <w:p w:rsidR="00864C5F" w:rsidRDefault="00864C5F" w:rsidP="00864C5F">
      <w:pPr>
        <w:pStyle w:val="Bodytext2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302" w:lineRule="exact"/>
        <w:ind w:left="340" w:firstLine="360"/>
      </w:pPr>
      <w:r>
        <w:rPr>
          <w:rStyle w:val="Bodytext2Bold"/>
        </w:rPr>
        <w:t xml:space="preserve">w stałej siedzibie </w:t>
      </w:r>
      <w:r>
        <w:rPr>
          <w:color w:val="000000"/>
          <w:lang w:eastAsia="pl-PL" w:bidi="pl-PL"/>
        </w:rPr>
        <w:t>w ob</w:t>
      </w:r>
      <w:r w:rsidR="00FC683A">
        <w:rPr>
          <w:color w:val="000000"/>
          <w:lang w:eastAsia="pl-PL" w:bidi="pl-PL"/>
        </w:rPr>
        <w:t>iekcie Urzędu Gminy w Pacynie przy ul. Wyzwolenia 7</w:t>
      </w:r>
      <w:r>
        <w:rPr>
          <w:color w:val="000000"/>
          <w:lang w:eastAsia="pl-PL" w:bidi="pl-PL"/>
        </w:rPr>
        <w:t xml:space="preserve"> </w:t>
      </w:r>
    </w:p>
    <w:p w:rsidR="00864C5F" w:rsidRDefault="00864C5F" w:rsidP="00864C5F">
      <w:pPr>
        <w:pStyle w:val="Bodytext2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302" w:lineRule="exact"/>
        <w:ind w:left="1060"/>
        <w:jc w:val="left"/>
      </w:pPr>
      <w:r>
        <w:rPr>
          <w:rStyle w:val="Bodytext2Bold"/>
        </w:rPr>
        <w:t xml:space="preserve">w zapasowym miejscu pracy, </w:t>
      </w:r>
      <w:r>
        <w:rPr>
          <w:color w:val="000000"/>
          <w:lang w:eastAsia="pl-PL" w:bidi="pl-PL"/>
        </w:rPr>
        <w:t>w uzgodnionym z Wojewodą Mazowieckim obiekcie będącym w t</w:t>
      </w:r>
      <w:r w:rsidR="00FC683A">
        <w:rPr>
          <w:color w:val="000000"/>
          <w:lang w:eastAsia="pl-PL" w:bidi="pl-PL"/>
        </w:rPr>
        <w:t>rwałym zarządzie Gminy Pacyna zlokalizowanym w m. Pacyna, ul. Kopycińskiego 5.</w:t>
      </w:r>
    </w:p>
    <w:p w:rsidR="00864C5F" w:rsidRDefault="00864C5F" w:rsidP="00864C5F">
      <w:pPr>
        <w:pStyle w:val="Heading320"/>
        <w:shd w:val="clear" w:color="auto" w:fill="auto"/>
        <w:spacing w:before="0" w:after="0" w:line="210" w:lineRule="exact"/>
        <w:ind w:right="280"/>
        <w:rPr>
          <w:color w:val="000000"/>
          <w:lang w:eastAsia="pl-PL" w:bidi="pl-PL"/>
        </w:rPr>
      </w:pPr>
      <w:bookmarkStart w:id="1" w:name="bookmark1"/>
      <w:r>
        <w:rPr>
          <w:color w:val="000000"/>
          <w:lang w:eastAsia="pl-PL" w:bidi="pl-PL"/>
        </w:rPr>
        <w:t>§2</w:t>
      </w:r>
      <w:bookmarkEnd w:id="1"/>
    </w:p>
    <w:p w:rsidR="00864C5F" w:rsidRDefault="00864C5F" w:rsidP="00864C5F">
      <w:pPr>
        <w:pStyle w:val="Heading320"/>
        <w:shd w:val="clear" w:color="auto" w:fill="auto"/>
        <w:spacing w:before="0" w:after="0" w:line="210" w:lineRule="exact"/>
        <w:ind w:right="280"/>
        <w:rPr>
          <w:color w:val="000000"/>
          <w:lang w:eastAsia="pl-PL" w:bidi="pl-PL"/>
        </w:rPr>
      </w:pPr>
    </w:p>
    <w:p w:rsidR="00864C5F" w:rsidRDefault="00864C5F" w:rsidP="00864C5F">
      <w:pPr>
        <w:pStyle w:val="Bodytext20"/>
        <w:shd w:val="clear" w:color="auto" w:fill="auto"/>
        <w:spacing w:before="0" w:after="0" w:line="302" w:lineRule="exact"/>
        <w:ind w:left="340"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Schemat określający podległość oraz sposób przekazywania informacji w Systemie Kierowania Bezpieczeństwem Narodowym w Województwie Mazowieckim z uwzględnieniem </w:t>
      </w:r>
      <w:r w:rsidR="00FC683A">
        <w:rPr>
          <w:color w:val="000000"/>
          <w:lang w:eastAsia="pl-PL" w:bidi="pl-PL"/>
        </w:rPr>
        <w:t>Stanowiska Kierowania Wójta Gminy Pacyna</w:t>
      </w:r>
      <w:r>
        <w:rPr>
          <w:color w:val="000000"/>
          <w:lang w:eastAsia="pl-PL" w:bidi="pl-PL"/>
        </w:rPr>
        <w:t xml:space="preserve"> na potrzeby zapewnienia ciągłości podejmowania decyzji i działań dla utrzymania bezpieczeństwa narodowego określa załącznik nr 1 do zarządzenia.</w:t>
      </w:r>
    </w:p>
    <w:p w:rsidR="00864C5F" w:rsidRDefault="00864C5F" w:rsidP="00864C5F">
      <w:pPr>
        <w:pStyle w:val="Bodytext20"/>
        <w:shd w:val="clear" w:color="auto" w:fill="auto"/>
        <w:spacing w:before="0" w:after="0" w:line="302" w:lineRule="exact"/>
        <w:ind w:left="340" w:firstLine="0"/>
        <w:rPr>
          <w:color w:val="000000"/>
          <w:lang w:eastAsia="pl-PL" w:bidi="pl-PL"/>
        </w:rPr>
      </w:pPr>
    </w:p>
    <w:p w:rsidR="00864C5F" w:rsidRDefault="00864C5F" w:rsidP="00864C5F">
      <w:pPr>
        <w:pStyle w:val="Bodytext50"/>
        <w:shd w:val="clear" w:color="auto" w:fill="auto"/>
        <w:spacing w:before="0" w:after="0" w:line="220" w:lineRule="exact"/>
        <w:ind w:right="280"/>
        <w:jc w:val="center"/>
        <w:rPr>
          <w:b w:val="0"/>
          <w:color w:val="000000"/>
          <w:lang w:eastAsia="pl-PL" w:bidi="pl-PL"/>
        </w:rPr>
      </w:pPr>
      <w:r w:rsidRPr="009521C8">
        <w:rPr>
          <w:b w:val="0"/>
          <w:color w:val="000000"/>
          <w:lang w:eastAsia="pl-PL" w:bidi="pl-PL"/>
        </w:rPr>
        <w:t>§</w:t>
      </w:r>
      <w:r w:rsidR="003A6DC1">
        <w:rPr>
          <w:b w:val="0"/>
          <w:color w:val="000000"/>
          <w:lang w:eastAsia="pl-PL" w:bidi="pl-PL"/>
        </w:rPr>
        <w:t xml:space="preserve"> </w:t>
      </w:r>
      <w:r w:rsidRPr="009521C8">
        <w:rPr>
          <w:b w:val="0"/>
          <w:color w:val="000000"/>
          <w:lang w:eastAsia="pl-PL" w:bidi="pl-PL"/>
        </w:rPr>
        <w:t>3</w:t>
      </w:r>
    </w:p>
    <w:p w:rsidR="003A6DC1" w:rsidRPr="009521C8" w:rsidRDefault="003A6DC1" w:rsidP="00864C5F">
      <w:pPr>
        <w:pStyle w:val="Bodytext50"/>
        <w:shd w:val="clear" w:color="auto" w:fill="auto"/>
        <w:spacing w:before="0" w:after="0" w:line="220" w:lineRule="exact"/>
        <w:ind w:right="280"/>
        <w:jc w:val="center"/>
        <w:rPr>
          <w:b w:val="0"/>
        </w:rPr>
      </w:pPr>
    </w:p>
    <w:p w:rsidR="00864C5F" w:rsidRDefault="00864C5F" w:rsidP="00864C5F">
      <w:pPr>
        <w:pStyle w:val="Bodytext20"/>
        <w:shd w:val="clear" w:color="auto" w:fill="auto"/>
        <w:spacing w:before="0" w:line="302" w:lineRule="exact"/>
        <w:ind w:left="340" w:firstLine="0"/>
      </w:pPr>
      <w:r>
        <w:rPr>
          <w:color w:val="000000"/>
          <w:lang w:eastAsia="pl-PL" w:bidi="pl-PL"/>
        </w:rPr>
        <w:t>1.Zasadnicze elementy struktury organizacyjnej</w:t>
      </w:r>
      <w:r w:rsidR="00FC683A">
        <w:rPr>
          <w:color w:val="000000"/>
          <w:lang w:eastAsia="pl-PL" w:bidi="pl-PL"/>
        </w:rPr>
        <w:t xml:space="preserve"> Stanowiska Kierowania Wójta Gminy Pacyna</w:t>
      </w:r>
      <w:r>
        <w:rPr>
          <w:color w:val="000000"/>
          <w:lang w:eastAsia="pl-PL" w:bidi="pl-PL"/>
        </w:rPr>
        <w:t xml:space="preserve"> tworzonej w oparciu o obsadę osobową Urzędu Gminy stanowić będą:</w:t>
      </w:r>
    </w:p>
    <w:p w:rsidR="00864C5F" w:rsidRDefault="004B35AF" w:rsidP="00864C5F">
      <w:pPr>
        <w:pStyle w:val="Bodytext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02" w:lineRule="exact"/>
        <w:ind w:left="340" w:firstLine="360"/>
      </w:pPr>
      <w:r>
        <w:rPr>
          <w:color w:val="000000"/>
          <w:lang w:eastAsia="pl-PL" w:bidi="pl-PL"/>
        </w:rPr>
        <w:t>Organ Kierowania</w:t>
      </w:r>
      <w:r w:rsidR="00864C5F">
        <w:rPr>
          <w:color w:val="000000"/>
          <w:lang w:eastAsia="pl-PL" w:bidi="pl-PL"/>
        </w:rPr>
        <w:t>;</w:t>
      </w:r>
    </w:p>
    <w:p w:rsidR="00864C5F" w:rsidRDefault="004B35AF" w:rsidP="00864C5F">
      <w:pPr>
        <w:pStyle w:val="Bodytext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02" w:lineRule="exact"/>
        <w:ind w:left="340" w:firstLine="360"/>
      </w:pPr>
      <w:r>
        <w:rPr>
          <w:color w:val="000000"/>
          <w:lang w:eastAsia="pl-PL" w:bidi="pl-PL"/>
        </w:rPr>
        <w:t>Węzeł Łączności</w:t>
      </w:r>
      <w:r w:rsidR="00864C5F">
        <w:rPr>
          <w:color w:val="000000"/>
          <w:lang w:eastAsia="pl-PL" w:bidi="pl-PL"/>
        </w:rPr>
        <w:t>;</w:t>
      </w:r>
    </w:p>
    <w:p w:rsidR="00864C5F" w:rsidRDefault="004B35AF" w:rsidP="000732E7">
      <w:pPr>
        <w:pStyle w:val="Bodytext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02" w:lineRule="exact"/>
        <w:ind w:left="340" w:firstLine="360"/>
        <w:jc w:val="left"/>
      </w:pPr>
      <w:r>
        <w:rPr>
          <w:color w:val="000000"/>
          <w:lang w:eastAsia="pl-PL" w:bidi="pl-PL"/>
        </w:rPr>
        <w:t>Grupa Zabezpieczenia</w:t>
      </w:r>
      <w:r w:rsidR="00864C5F">
        <w:rPr>
          <w:color w:val="000000"/>
          <w:lang w:eastAsia="pl-PL" w:bidi="pl-PL"/>
        </w:rPr>
        <w:t>.</w:t>
      </w:r>
      <w:r w:rsidR="000732E7">
        <w:rPr>
          <w:color w:val="000000"/>
          <w:lang w:eastAsia="pl-PL" w:bidi="pl-PL"/>
        </w:rPr>
        <w:br/>
      </w:r>
    </w:p>
    <w:p w:rsidR="000732E7" w:rsidRDefault="000732E7" w:rsidP="000732E7">
      <w:pPr>
        <w:pStyle w:val="Bodytext20"/>
        <w:shd w:val="clear" w:color="auto" w:fill="auto"/>
        <w:spacing w:before="0" w:after="313" w:line="220" w:lineRule="exact"/>
        <w:ind w:left="340"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2.Strukturę organizacyjną Stanowiska Kierowania określa załącznik nr 2 do zarządzenia.</w:t>
      </w:r>
    </w:p>
    <w:p w:rsidR="003A6DC1" w:rsidRDefault="003A6DC1" w:rsidP="000732E7">
      <w:pPr>
        <w:pStyle w:val="Bodytext20"/>
        <w:shd w:val="clear" w:color="auto" w:fill="auto"/>
        <w:spacing w:before="0" w:after="313" w:line="220" w:lineRule="exact"/>
        <w:ind w:left="340" w:firstLine="0"/>
        <w:rPr>
          <w:color w:val="000000"/>
          <w:lang w:eastAsia="pl-PL" w:bidi="pl-PL"/>
        </w:rPr>
      </w:pPr>
    </w:p>
    <w:p w:rsidR="000732E7" w:rsidRDefault="000732E7" w:rsidP="000732E7">
      <w:pPr>
        <w:pStyle w:val="Bodytext50"/>
        <w:shd w:val="clear" w:color="auto" w:fill="auto"/>
        <w:spacing w:before="0" w:after="0" w:line="220" w:lineRule="exact"/>
        <w:ind w:right="280"/>
        <w:jc w:val="center"/>
        <w:rPr>
          <w:b w:val="0"/>
          <w:color w:val="000000"/>
          <w:lang w:eastAsia="pl-PL" w:bidi="pl-PL"/>
        </w:rPr>
      </w:pPr>
      <w:r w:rsidRPr="009521C8">
        <w:rPr>
          <w:b w:val="0"/>
          <w:color w:val="000000"/>
          <w:lang w:eastAsia="pl-PL" w:bidi="pl-PL"/>
        </w:rPr>
        <w:lastRenderedPageBreak/>
        <w:t>§</w:t>
      </w:r>
      <w:r w:rsidR="003A6DC1">
        <w:rPr>
          <w:b w:val="0"/>
          <w:color w:val="000000"/>
          <w:lang w:eastAsia="pl-PL" w:bidi="pl-PL"/>
        </w:rPr>
        <w:t xml:space="preserve"> </w:t>
      </w:r>
      <w:r w:rsidRPr="009521C8">
        <w:rPr>
          <w:b w:val="0"/>
          <w:color w:val="000000"/>
          <w:lang w:eastAsia="pl-PL" w:bidi="pl-PL"/>
        </w:rPr>
        <w:t>4</w:t>
      </w:r>
    </w:p>
    <w:p w:rsidR="003A6DC1" w:rsidRPr="009521C8" w:rsidRDefault="003A6DC1" w:rsidP="000732E7">
      <w:pPr>
        <w:pStyle w:val="Bodytext50"/>
        <w:shd w:val="clear" w:color="auto" w:fill="auto"/>
        <w:spacing w:before="0" w:after="0" w:line="220" w:lineRule="exact"/>
        <w:ind w:right="280"/>
        <w:jc w:val="center"/>
        <w:rPr>
          <w:b w:val="0"/>
        </w:rPr>
      </w:pPr>
    </w:p>
    <w:p w:rsidR="000732E7" w:rsidRDefault="00722108" w:rsidP="000732E7">
      <w:pPr>
        <w:pStyle w:val="Bodytext20"/>
        <w:shd w:val="clear" w:color="auto" w:fill="auto"/>
        <w:spacing w:before="0" w:after="0" w:line="302" w:lineRule="exact"/>
        <w:ind w:left="340" w:firstLine="0"/>
      </w:pPr>
      <w:r>
        <w:rPr>
          <w:rStyle w:val="Bodytext2Bold"/>
        </w:rPr>
        <w:t>Organ Kierowania</w:t>
      </w:r>
      <w:r w:rsidR="000732E7">
        <w:rPr>
          <w:rStyle w:val="Bodytext2Bold"/>
        </w:rPr>
        <w:t xml:space="preserve">, </w:t>
      </w:r>
      <w:r w:rsidR="000732E7">
        <w:rPr>
          <w:color w:val="000000"/>
          <w:lang w:eastAsia="pl-PL" w:bidi="pl-PL"/>
        </w:rPr>
        <w:t>którego pra</w:t>
      </w:r>
      <w:r w:rsidR="00FC683A">
        <w:rPr>
          <w:color w:val="000000"/>
          <w:lang w:eastAsia="pl-PL" w:bidi="pl-PL"/>
        </w:rPr>
        <w:t>cę koordynuje inspektor ds.  Obronnych i Zarządzania Kryzysowego,</w:t>
      </w:r>
      <w:r w:rsidR="000732E7">
        <w:rPr>
          <w:color w:val="000000"/>
          <w:lang w:eastAsia="pl-PL" w:bidi="pl-PL"/>
        </w:rPr>
        <w:t xml:space="preserve"> tworzą:</w:t>
      </w:r>
    </w:p>
    <w:p w:rsidR="000732E7" w:rsidRDefault="000732E7" w:rsidP="000732E7">
      <w:pPr>
        <w:pStyle w:val="Bodytext20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302" w:lineRule="exact"/>
        <w:ind w:left="340" w:firstLine="0"/>
      </w:pPr>
      <w:r>
        <w:rPr>
          <w:color w:val="000000"/>
          <w:lang w:eastAsia="pl-PL" w:bidi="pl-PL"/>
        </w:rPr>
        <w:t>obsada osobowa Stałego D</w:t>
      </w:r>
      <w:r w:rsidR="00FC683A">
        <w:rPr>
          <w:color w:val="000000"/>
          <w:lang w:eastAsia="pl-PL" w:bidi="pl-PL"/>
        </w:rPr>
        <w:t>yżuru Wójta Gminy Pacyna</w:t>
      </w:r>
      <w:r>
        <w:rPr>
          <w:color w:val="000000"/>
          <w:lang w:eastAsia="pl-PL" w:bidi="pl-PL"/>
        </w:rPr>
        <w:t>,</w:t>
      </w:r>
    </w:p>
    <w:p w:rsidR="000732E7" w:rsidRPr="000732E7" w:rsidRDefault="000732E7" w:rsidP="000732E7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0" w:line="302" w:lineRule="exact"/>
        <w:ind w:left="340" w:firstLine="0"/>
      </w:pPr>
      <w:r>
        <w:rPr>
          <w:color w:val="000000"/>
          <w:lang w:eastAsia="pl-PL" w:bidi="pl-PL"/>
        </w:rPr>
        <w:t>pracownicy odpowiedzialni za realizację zadań operacyjnych i ich wykonawcy z poszczególnych komórek organizacyjnych Urzędu Gminy oraz kierownicy jednostek organizacyjnych gminy wytypowanych do realizacji zadań obronnych.</w:t>
      </w:r>
    </w:p>
    <w:p w:rsidR="000732E7" w:rsidRDefault="000732E7" w:rsidP="000732E7">
      <w:pPr>
        <w:pStyle w:val="Bodytext20"/>
        <w:shd w:val="clear" w:color="auto" w:fill="auto"/>
        <w:tabs>
          <w:tab w:val="left" w:pos="692"/>
        </w:tabs>
        <w:spacing w:before="0" w:after="0" w:line="302" w:lineRule="exact"/>
        <w:ind w:left="340" w:firstLine="0"/>
      </w:pPr>
    </w:p>
    <w:p w:rsidR="000732E7" w:rsidRDefault="000732E7" w:rsidP="000732E7">
      <w:pPr>
        <w:pStyle w:val="Headerorfooter20"/>
        <w:shd w:val="clear" w:color="auto" w:fill="auto"/>
        <w:spacing w:line="220" w:lineRule="exact"/>
        <w:jc w:val="center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§5</w:t>
      </w:r>
    </w:p>
    <w:p w:rsidR="00A47C25" w:rsidRDefault="00A47C25" w:rsidP="000732E7">
      <w:pPr>
        <w:pStyle w:val="Headerorfooter20"/>
        <w:shd w:val="clear" w:color="auto" w:fill="auto"/>
        <w:spacing w:line="220" w:lineRule="exact"/>
        <w:jc w:val="center"/>
      </w:pPr>
    </w:p>
    <w:p w:rsidR="000732E7" w:rsidRDefault="00722108" w:rsidP="000732E7">
      <w:pPr>
        <w:pStyle w:val="Bodytext20"/>
        <w:shd w:val="clear" w:color="auto" w:fill="auto"/>
        <w:spacing w:before="0" w:after="0" w:line="302" w:lineRule="exact"/>
        <w:ind w:firstLine="0"/>
        <w:rPr>
          <w:color w:val="000000"/>
          <w:lang w:eastAsia="pl-PL" w:bidi="pl-PL"/>
        </w:rPr>
      </w:pPr>
      <w:r>
        <w:rPr>
          <w:rStyle w:val="Bodytext2Bold"/>
        </w:rPr>
        <w:t>Węzeł Łączności</w:t>
      </w:r>
      <w:r w:rsidR="00C02755">
        <w:rPr>
          <w:rStyle w:val="Bodytext2Bold"/>
        </w:rPr>
        <w:t xml:space="preserve"> – </w:t>
      </w:r>
      <w:r w:rsidR="00C02755" w:rsidRPr="00C02755">
        <w:rPr>
          <w:rStyle w:val="Bodytext2Bold"/>
          <w:b w:val="0"/>
        </w:rPr>
        <w:t>element ten stanowią urządzenia łączności zainstalowane</w:t>
      </w:r>
      <w:r w:rsidR="00C02755">
        <w:rPr>
          <w:rStyle w:val="Bodytext2Bold"/>
          <w:b w:val="0"/>
        </w:rPr>
        <w:t xml:space="preserve"> w sekretariacie urzędu, </w:t>
      </w:r>
      <w:r w:rsidR="00C02755" w:rsidRPr="00C02755">
        <w:rPr>
          <w:rStyle w:val="Bodytext2Bold"/>
          <w:b w:val="0"/>
        </w:rPr>
        <w:t>obsługą</w:t>
      </w:r>
      <w:r w:rsidR="00C02755" w:rsidRPr="00C02755">
        <w:rPr>
          <w:rStyle w:val="Bodytext2Bold"/>
        </w:rPr>
        <w:t xml:space="preserve">  </w:t>
      </w:r>
      <w:r w:rsidR="00A47C25" w:rsidRPr="00C02755">
        <w:rPr>
          <w:color w:val="000000"/>
          <w:lang w:eastAsia="pl-PL" w:bidi="pl-PL"/>
        </w:rPr>
        <w:t>kieruje</w:t>
      </w:r>
      <w:r w:rsidR="00A47C25">
        <w:rPr>
          <w:color w:val="000000"/>
          <w:lang w:eastAsia="pl-PL" w:bidi="pl-PL"/>
        </w:rPr>
        <w:t xml:space="preserve"> osoba zajmująca samodzielne stanow</w:t>
      </w:r>
      <w:r w:rsidR="008C7DCD">
        <w:rPr>
          <w:color w:val="000000"/>
          <w:lang w:eastAsia="pl-PL" w:bidi="pl-PL"/>
        </w:rPr>
        <w:t>isko ds. Informatyki. Obsługę urządzeń stacjonarnych stanowią pracownicy Urzędu Gminy.</w:t>
      </w:r>
    </w:p>
    <w:p w:rsidR="003A6DC1" w:rsidRDefault="003A6DC1" w:rsidP="000732E7">
      <w:pPr>
        <w:pStyle w:val="Bodytext20"/>
        <w:shd w:val="clear" w:color="auto" w:fill="auto"/>
        <w:spacing w:before="0" w:after="0" w:line="302" w:lineRule="exact"/>
        <w:ind w:firstLine="0"/>
      </w:pPr>
    </w:p>
    <w:p w:rsidR="000732E7" w:rsidRDefault="000732E7" w:rsidP="000732E7">
      <w:pPr>
        <w:pStyle w:val="Heading330"/>
        <w:shd w:val="clear" w:color="auto" w:fill="auto"/>
        <w:spacing w:before="0" w:after="184" w:line="210" w:lineRule="exact"/>
      </w:pPr>
      <w:bookmarkStart w:id="2" w:name="bookmark2"/>
      <w:r>
        <w:rPr>
          <w:color w:val="000000"/>
          <w:lang w:eastAsia="pl-PL" w:bidi="pl-PL"/>
        </w:rPr>
        <w:t>§6</w:t>
      </w:r>
      <w:bookmarkEnd w:id="2"/>
    </w:p>
    <w:p w:rsidR="000732E7" w:rsidRDefault="00A47C25" w:rsidP="000732E7">
      <w:pPr>
        <w:pStyle w:val="Bodytext20"/>
        <w:shd w:val="clear" w:color="auto" w:fill="auto"/>
        <w:spacing w:before="0" w:after="0" w:line="302" w:lineRule="exact"/>
        <w:ind w:firstLine="0"/>
      </w:pPr>
      <w:r>
        <w:rPr>
          <w:rStyle w:val="Bodytext2Bold"/>
        </w:rPr>
        <w:t>Grupa zabezpieczenia</w:t>
      </w:r>
      <w:r w:rsidR="00C02755">
        <w:rPr>
          <w:color w:val="000000"/>
          <w:lang w:eastAsia="pl-PL" w:bidi="pl-PL"/>
        </w:rPr>
        <w:t xml:space="preserve"> tworzą pracownicy z innych komórek organizacyjnych Urzędu współdziałający w realizacji zadań z zakresu zabezpieczenia funkcjonowania Stanowiska Kierowania.</w:t>
      </w:r>
    </w:p>
    <w:p w:rsidR="000732E7" w:rsidRDefault="000732E7" w:rsidP="000732E7">
      <w:pPr>
        <w:pStyle w:val="Bodytext70"/>
        <w:shd w:val="clear" w:color="auto" w:fill="auto"/>
        <w:spacing w:before="0" w:after="75" w:line="210" w:lineRule="exac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§7</w:t>
      </w:r>
    </w:p>
    <w:p w:rsidR="003A6DC1" w:rsidRDefault="003A6DC1" w:rsidP="000732E7">
      <w:pPr>
        <w:pStyle w:val="Bodytext70"/>
        <w:shd w:val="clear" w:color="auto" w:fill="auto"/>
        <w:spacing w:before="0" w:after="75" w:line="210" w:lineRule="exact"/>
      </w:pPr>
    </w:p>
    <w:p w:rsidR="000732E7" w:rsidRDefault="000732E7" w:rsidP="000732E7">
      <w:pPr>
        <w:pStyle w:val="Bodytext20"/>
        <w:shd w:val="clear" w:color="auto" w:fill="auto"/>
        <w:spacing w:before="0" w:after="36" w:line="220" w:lineRule="exact"/>
        <w:ind w:firstLine="0"/>
      </w:pPr>
      <w:r>
        <w:rPr>
          <w:color w:val="000000"/>
          <w:lang w:eastAsia="pl-PL" w:bidi="pl-PL"/>
        </w:rPr>
        <w:t>Do głównych przedsięwzięć związanych z przygotowaniem Stanowiska Kierowania należy:</w:t>
      </w:r>
    </w:p>
    <w:p w:rsidR="000732E7" w:rsidRDefault="000732E7" w:rsidP="000732E7">
      <w:pPr>
        <w:pStyle w:val="Body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128" w:line="254" w:lineRule="exact"/>
        <w:ind w:firstLine="0"/>
      </w:pPr>
      <w:r>
        <w:rPr>
          <w:color w:val="000000"/>
          <w:lang w:eastAsia="pl-PL" w:bidi="pl-PL"/>
        </w:rPr>
        <w:t>wytypowanie i przygotowanie pomieszczeń przeznaczonych do rozwinięcia Stanowiska Kierowania w stałej siedzibie i w zapasowym miejscu pracy;</w:t>
      </w:r>
    </w:p>
    <w:p w:rsidR="000732E7" w:rsidRPr="008C7DCD" w:rsidRDefault="000732E7" w:rsidP="000732E7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116" w:line="245" w:lineRule="exact"/>
        <w:ind w:firstLine="0"/>
      </w:pPr>
      <w:r>
        <w:rPr>
          <w:color w:val="000000"/>
          <w:lang w:eastAsia="pl-PL" w:bidi="pl-PL"/>
        </w:rPr>
        <w:t>ustalenie zasad i trybu obiegu informacji dotyczących gotowości do realizacji zadań obronnych;</w:t>
      </w:r>
    </w:p>
    <w:p w:rsidR="000732E7" w:rsidRDefault="000732E7" w:rsidP="008C7DCD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116" w:line="245" w:lineRule="exact"/>
        <w:ind w:firstLine="0"/>
      </w:pPr>
      <w:r w:rsidRPr="008C7DCD">
        <w:rPr>
          <w:color w:val="000000"/>
          <w:lang w:eastAsia="pl-PL" w:bidi="pl-PL"/>
        </w:rPr>
        <w:t>zapewnienie niezbędnego wyposażenia Stanowiska Kierowania zabezpieczającego niezakłóconą łączność i ciągłość funkcjonowania;</w:t>
      </w:r>
    </w:p>
    <w:p w:rsidR="000732E7" w:rsidRPr="008C7DCD" w:rsidRDefault="000732E7" w:rsidP="000732E7">
      <w:pPr>
        <w:pStyle w:val="Bodytext20"/>
        <w:numPr>
          <w:ilvl w:val="0"/>
          <w:numId w:val="4"/>
        </w:numPr>
        <w:shd w:val="clear" w:color="auto" w:fill="auto"/>
        <w:tabs>
          <w:tab w:val="left" w:pos="368"/>
        </w:tabs>
        <w:spacing w:before="0"/>
        <w:ind w:firstLine="0"/>
      </w:pPr>
      <w:r>
        <w:rPr>
          <w:color w:val="000000"/>
          <w:lang w:eastAsia="pl-PL" w:bidi="pl-PL"/>
        </w:rPr>
        <w:t>określenie zasad przygotowania do rozwinięcia i funkcjonowania Stanowiska Kierowania w stałej siedzibie Urzędu Gminy oraz przygotowanie planu przemieszczenia i funkcjonowania na zapasowym miejscu pracy (ZMP);</w:t>
      </w:r>
    </w:p>
    <w:p w:rsidR="000732E7" w:rsidRDefault="000732E7" w:rsidP="008C7DCD">
      <w:pPr>
        <w:pStyle w:val="Bodytext20"/>
        <w:numPr>
          <w:ilvl w:val="0"/>
          <w:numId w:val="4"/>
        </w:numPr>
        <w:shd w:val="clear" w:color="auto" w:fill="auto"/>
        <w:tabs>
          <w:tab w:val="left" w:pos="368"/>
        </w:tabs>
        <w:spacing w:before="0"/>
        <w:ind w:firstLine="0"/>
      </w:pPr>
      <w:r w:rsidRPr="008C7DCD">
        <w:rPr>
          <w:color w:val="000000"/>
          <w:lang w:eastAsia="pl-PL" w:bidi="pl-PL"/>
        </w:rPr>
        <w:t>określenie i opracowanie niezbędnej dokumentacji zapewniającej funkcjonowanie Stanowiska Kierowania;</w:t>
      </w:r>
    </w:p>
    <w:p w:rsidR="000732E7" w:rsidRDefault="000732E7" w:rsidP="000732E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44" w:line="220" w:lineRule="exact"/>
        <w:ind w:firstLine="0"/>
      </w:pPr>
      <w:r>
        <w:rPr>
          <w:color w:val="000000"/>
          <w:lang w:eastAsia="pl-PL" w:bidi="pl-PL"/>
        </w:rPr>
        <w:t>zorganizowanie zabezpieczenia logistycznego oraz ochrony Stanowiska Kierowania;</w:t>
      </w:r>
    </w:p>
    <w:p w:rsidR="000732E7" w:rsidRDefault="000732E7" w:rsidP="000732E7">
      <w:pPr>
        <w:pStyle w:val="Bodytext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/>
        <w:ind w:firstLine="0"/>
      </w:pPr>
      <w:r>
        <w:rPr>
          <w:color w:val="000000"/>
          <w:lang w:eastAsia="pl-PL" w:bidi="pl-PL"/>
        </w:rPr>
        <w:t>objęcie szkoleniem obronnym osób odpowiedzialnych za przygotowanie i funkcjonowanie Stanowisk Kierowania.</w:t>
      </w:r>
    </w:p>
    <w:p w:rsidR="00A7082A" w:rsidRDefault="000732E7" w:rsidP="00A7082A">
      <w:pPr>
        <w:pStyle w:val="Heading340"/>
        <w:shd w:val="clear" w:color="auto" w:fill="auto"/>
        <w:spacing w:before="0" w:after="51" w:line="210" w:lineRule="exact"/>
        <w:rPr>
          <w:color w:val="000000"/>
          <w:lang w:eastAsia="pl-PL" w:bidi="pl-PL"/>
        </w:rPr>
      </w:pPr>
      <w:bookmarkStart w:id="3" w:name="bookmark3"/>
      <w:r>
        <w:rPr>
          <w:color w:val="000000"/>
          <w:lang w:eastAsia="pl-PL" w:bidi="pl-PL"/>
        </w:rPr>
        <w:t>§8</w:t>
      </w:r>
      <w:bookmarkEnd w:id="3"/>
    </w:p>
    <w:p w:rsidR="003A6DC1" w:rsidRDefault="003A6DC1" w:rsidP="00D21CBA">
      <w:pPr>
        <w:pStyle w:val="Heading340"/>
        <w:shd w:val="clear" w:color="auto" w:fill="auto"/>
        <w:spacing w:before="0" w:after="51" w:line="210" w:lineRule="exact"/>
        <w:jc w:val="both"/>
      </w:pPr>
    </w:p>
    <w:p w:rsidR="00A7082A" w:rsidRDefault="008F5B26" w:rsidP="00D21CBA">
      <w:pPr>
        <w:pStyle w:val="Bodytext20"/>
        <w:shd w:val="clear" w:color="auto" w:fill="auto"/>
        <w:spacing w:before="0" w:after="0"/>
        <w:ind w:firstLine="0"/>
      </w:pPr>
      <w:r>
        <w:rPr>
          <w:color w:val="000000"/>
          <w:lang w:eastAsia="pl-PL" w:bidi="pl-PL"/>
        </w:rPr>
        <w:t xml:space="preserve">Inspektor ds. Obronnych i Zarządzania Kryzysowego </w:t>
      </w:r>
      <w:r w:rsidR="00A7082A">
        <w:rPr>
          <w:color w:val="000000"/>
          <w:lang w:eastAsia="pl-PL" w:bidi="pl-PL"/>
        </w:rPr>
        <w:t>przygotuje we współdziałaniu z kierownikami komórek organizacyjnych Urzędu Gminy niezbędną dokumentację zapewniającą sprawne funkcjonowanie Stanowiska Kierowania w stałej siedzibie i w zapasowym miejscu pracy, w tym instrukcję zawierającą szczegółowe zasady organizacji i funkcjonowania Stanowiska Kierowania w stałej siedzibie, plan przemieszczenia do zapasowego miejsca pracy, a także zasady funkcjonowania w ZMP.</w:t>
      </w:r>
      <w:r w:rsidR="00A7082A">
        <w:rPr>
          <w:color w:val="000000"/>
          <w:lang w:eastAsia="pl-PL" w:bidi="pl-PL"/>
        </w:rPr>
        <w:br/>
      </w:r>
    </w:p>
    <w:p w:rsidR="00A7082A" w:rsidRDefault="00A7082A" w:rsidP="00A7082A">
      <w:pPr>
        <w:pStyle w:val="Bodytext70"/>
        <w:shd w:val="clear" w:color="auto" w:fill="auto"/>
        <w:spacing w:before="0" w:after="75" w:line="210" w:lineRule="exac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§9</w:t>
      </w:r>
    </w:p>
    <w:p w:rsidR="003A6DC1" w:rsidRDefault="003A6DC1" w:rsidP="00A7082A">
      <w:pPr>
        <w:pStyle w:val="Bodytext70"/>
        <w:shd w:val="clear" w:color="auto" w:fill="auto"/>
        <w:spacing w:before="0" w:after="75" w:line="210" w:lineRule="exact"/>
      </w:pPr>
    </w:p>
    <w:p w:rsidR="00A7082A" w:rsidRDefault="00A7082A" w:rsidP="00A7082A">
      <w:pPr>
        <w:pStyle w:val="Bodytext20"/>
        <w:shd w:val="clear" w:color="auto" w:fill="auto"/>
        <w:spacing w:before="0" w:after="0" w:line="220" w:lineRule="exact"/>
        <w:ind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Wykonanie zarządzenia powierza się Ins</w:t>
      </w:r>
      <w:r w:rsidR="008F5B26">
        <w:rPr>
          <w:color w:val="000000"/>
          <w:lang w:eastAsia="pl-PL" w:bidi="pl-PL"/>
        </w:rPr>
        <w:t xml:space="preserve">pektorowi </w:t>
      </w:r>
      <w:r w:rsidR="008C7DCD">
        <w:rPr>
          <w:color w:val="000000"/>
          <w:lang w:eastAsia="pl-PL" w:bidi="pl-PL"/>
        </w:rPr>
        <w:t xml:space="preserve">ds. </w:t>
      </w:r>
      <w:r w:rsidR="008F5B26">
        <w:rPr>
          <w:color w:val="000000"/>
          <w:lang w:eastAsia="pl-PL" w:bidi="pl-PL"/>
        </w:rPr>
        <w:t>.Obronnych i Zarządzania Kryzysowego</w:t>
      </w:r>
      <w:r>
        <w:rPr>
          <w:color w:val="000000"/>
          <w:lang w:eastAsia="pl-PL" w:bidi="pl-PL"/>
        </w:rPr>
        <w:t>.</w:t>
      </w:r>
    </w:p>
    <w:p w:rsidR="00A7082A" w:rsidRPr="007D5DFB" w:rsidRDefault="00A7082A" w:rsidP="00A7082A">
      <w:pPr>
        <w:pStyle w:val="Bodytext80"/>
        <w:shd w:val="clear" w:color="auto" w:fill="auto"/>
        <w:spacing w:before="0" w:after="70" w:line="210" w:lineRule="exact"/>
        <w:rPr>
          <w:b w:val="0"/>
        </w:rPr>
      </w:pPr>
      <w:r>
        <w:rPr>
          <w:color w:val="000000"/>
          <w:lang w:eastAsia="pl-PL" w:bidi="pl-PL"/>
        </w:rPr>
        <w:br/>
      </w:r>
      <w:r w:rsidRPr="007D5DFB">
        <w:rPr>
          <w:b w:val="0"/>
          <w:color w:val="000000"/>
          <w:lang w:eastAsia="pl-PL" w:bidi="pl-PL"/>
        </w:rPr>
        <w:lastRenderedPageBreak/>
        <w:t>§10</w:t>
      </w:r>
    </w:p>
    <w:p w:rsidR="00A7082A" w:rsidRDefault="00A7082A" w:rsidP="00A7082A">
      <w:pPr>
        <w:pStyle w:val="Bodytext20"/>
        <w:shd w:val="clear" w:color="auto" w:fill="auto"/>
        <w:spacing w:before="0" w:after="0" w:line="220" w:lineRule="exact"/>
        <w:ind w:firstLine="0"/>
        <w:rPr>
          <w:color w:val="000000"/>
          <w:lang w:eastAsia="pl-PL" w:bidi="pl-PL"/>
        </w:rPr>
      </w:pPr>
    </w:p>
    <w:p w:rsidR="00A7082A" w:rsidRDefault="00A7082A" w:rsidP="00A7082A">
      <w:pPr>
        <w:pStyle w:val="Bodytext20"/>
        <w:shd w:val="clear" w:color="auto" w:fill="auto"/>
        <w:spacing w:before="0" w:after="0" w:line="220" w:lineRule="exact"/>
        <w:ind w:firstLine="0"/>
      </w:pPr>
      <w:r>
        <w:rPr>
          <w:color w:val="000000"/>
          <w:lang w:eastAsia="pl-PL" w:bidi="pl-PL"/>
        </w:rPr>
        <w:t>Nadzór nad wykonaniem zarządzenia powierza się Sekretarzowi Gminy</w:t>
      </w:r>
      <w:r w:rsidR="008F5B26">
        <w:rPr>
          <w:color w:val="000000"/>
          <w:lang w:eastAsia="pl-PL" w:bidi="pl-PL"/>
        </w:rPr>
        <w:t xml:space="preserve"> Pacyna.</w:t>
      </w:r>
      <w:r>
        <w:rPr>
          <w:color w:val="000000"/>
          <w:lang w:eastAsia="pl-PL" w:bidi="pl-PL"/>
        </w:rPr>
        <w:br/>
      </w:r>
    </w:p>
    <w:p w:rsidR="00A7082A" w:rsidRDefault="00A7082A" w:rsidP="00A7082A">
      <w:pPr>
        <w:pStyle w:val="Headerorfooter20"/>
        <w:shd w:val="clear" w:color="auto" w:fill="auto"/>
        <w:spacing w:line="220" w:lineRule="exact"/>
        <w:ind w:left="20"/>
        <w:jc w:val="center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§11</w:t>
      </w:r>
    </w:p>
    <w:p w:rsidR="003A6DC1" w:rsidRDefault="003A6DC1" w:rsidP="00A7082A">
      <w:pPr>
        <w:pStyle w:val="Headerorfooter20"/>
        <w:shd w:val="clear" w:color="auto" w:fill="auto"/>
        <w:spacing w:line="220" w:lineRule="exact"/>
        <w:ind w:left="20"/>
        <w:jc w:val="center"/>
      </w:pPr>
    </w:p>
    <w:p w:rsidR="00A7082A" w:rsidRDefault="008C7DCD" w:rsidP="00A7082A">
      <w:pPr>
        <w:pStyle w:val="Bodytext20"/>
        <w:shd w:val="clear" w:color="auto" w:fill="auto"/>
        <w:spacing w:before="0" w:after="0"/>
        <w:ind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Traci moc zarządzenie nr 0050 53.2016</w:t>
      </w:r>
      <w:r w:rsidR="008F5B26">
        <w:rPr>
          <w:color w:val="000000"/>
          <w:lang w:eastAsia="pl-PL" w:bidi="pl-PL"/>
        </w:rPr>
        <w:t xml:space="preserve"> Wójta</w:t>
      </w:r>
      <w:r>
        <w:rPr>
          <w:color w:val="000000"/>
          <w:lang w:eastAsia="pl-PL" w:bidi="pl-PL"/>
        </w:rPr>
        <w:t xml:space="preserve"> Gminy Pacyna z dnia 30 grudnia 2016 r.</w:t>
      </w:r>
      <w:r w:rsidR="00A7082A">
        <w:rPr>
          <w:color w:val="000000"/>
          <w:lang w:eastAsia="pl-PL" w:bidi="pl-PL"/>
        </w:rPr>
        <w:t xml:space="preserve"> roku w sprawie przygotowania </w:t>
      </w:r>
      <w:r>
        <w:rPr>
          <w:color w:val="000000"/>
          <w:lang w:eastAsia="pl-PL" w:bidi="pl-PL"/>
        </w:rPr>
        <w:t xml:space="preserve"> do funkcjonowania </w:t>
      </w:r>
      <w:r w:rsidR="00A7082A">
        <w:rPr>
          <w:color w:val="000000"/>
          <w:lang w:eastAsia="pl-PL" w:bidi="pl-PL"/>
        </w:rPr>
        <w:t xml:space="preserve">Stanowiska Kierowania </w:t>
      </w:r>
      <w:r>
        <w:rPr>
          <w:color w:val="000000"/>
          <w:lang w:eastAsia="pl-PL" w:bidi="pl-PL"/>
        </w:rPr>
        <w:t>Wójta Gminy Pacyna w systemie kierowania b</w:t>
      </w:r>
      <w:r w:rsidR="00A7082A">
        <w:rPr>
          <w:color w:val="000000"/>
          <w:lang w:eastAsia="pl-PL" w:bidi="pl-PL"/>
        </w:rPr>
        <w:t>ezpieczeńst</w:t>
      </w:r>
      <w:r>
        <w:rPr>
          <w:color w:val="000000"/>
          <w:lang w:eastAsia="pl-PL" w:bidi="pl-PL"/>
        </w:rPr>
        <w:t>wem n</w:t>
      </w:r>
      <w:r w:rsidR="008F5B26">
        <w:rPr>
          <w:color w:val="000000"/>
          <w:lang w:eastAsia="pl-PL" w:bidi="pl-PL"/>
        </w:rPr>
        <w:t>arodowym w Gminie Pacyna.</w:t>
      </w:r>
    </w:p>
    <w:p w:rsidR="003A6DC1" w:rsidRDefault="003A6DC1" w:rsidP="00A7082A">
      <w:pPr>
        <w:pStyle w:val="Bodytext20"/>
        <w:shd w:val="clear" w:color="auto" w:fill="auto"/>
        <w:spacing w:before="0" w:after="0"/>
        <w:ind w:firstLine="0"/>
      </w:pPr>
    </w:p>
    <w:p w:rsidR="003A6DC1" w:rsidRPr="003A6DC1" w:rsidRDefault="00A7082A" w:rsidP="003A6DC1">
      <w:pPr>
        <w:pStyle w:val="Bodytext90"/>
        <w:shd w:val="clear" w:color="auto" w:fill="auto"/>
        <w:spacing w:before="0" w:after="124" w:line="240" w:lineRule="exac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§12</w:t>
      </w:r>
    </w:p>
    <w:p w:rsidR="00A7082A" w:rsidRDefault="00A7082A" w:rsidP="00A7082A">
      <w:pPr>
        <w:pStyle w:val="Bodytext20"/>
        <w:shd w:val="clear" w:color="auto" w:fill="auto"/>
        <w:spacing w:before="0" w:after="0" w:line="220" w:lineRule="exact"/>
        <w:ind w:firstLine="0"/>
      </w:pPr>
      <w:r>
        <w:rPr>
          <w:color w:val="000000"/>
          <w:lang w:eastAsia="pl-PL" w:bidi="pl-PL"/>
        </w:rPr>
        <w:t>Zarządzenie wchodzi w życie z dniem podpisania.</w:t>
      </w:r>
    </w:p>
    <w:p w:rsidR="000732E7" w:rsidRDefault="000732E7" w:rsidP="000732E7">
      <w:pPr>
        <w:pStyle w:val="Bodytext20"/>
        <w:shd w:val="clear" w:color="auto" w:fill="auto"/>
        <w:spacing w:before="0" w:after="313" w:line="220" w:lineRule="exact"/>
        <w:ind w:left="340" w:firstLine="0"/>
      </w:pPr>
    </w:p>
    <w:p w:rsidR="00864C5F" w:rsidRDefault="00864C5F" w:rsidP="00864C5F">
      <w:pPr>
        <w:pStyle w:val="Bodytext20"/>
        <w:shd w:val="clear" w:color="auto" w:fill="auto"/>
        <w:spacing w:before="0" w:after="0" w:line="302" w:lineRule="exact"/>
        <w:ind w:left="340" w:firstLine="0"/>
      </w:pPr>
    </w:p>
    <w:p w:rsidR="00307EEE" w:rsidRPr="00D21CBA" w:rsidRDefault="009675E5" w:rsidP="00307EEE">
      <w:pPr>
        <w:rPr>
          <w:rFonts w:ascii="Arial" w:hAnsi="Arial" w:cs="Arial"/>
          <w:b/>
        </w:rPr>
      </w:pPr>
      <w:r w:rsidRPr="00307EEE">
        <w:rPr>
          <w:rFonts w:ascii="Verdana" w:eastAsia="Verdana" w:hAnsi="Verdana" w:cs="Verdana"/>
          <w:b/>
          <w:spacing w:val="50"/>
          <w:sz w:val="21"/>
          <w:szCs w:val="21"/>
        </w:rPr>
        <w:t xml:space="preserve">                                               </w:t>
      </w:r>
    </w:p>
    <w:p w:rsidR="00307EEE" w:rsidRPr="00705798" w:rsidRDefault="00D21CBA" w:rsidP="00705798">
      <w:pPr>
        <w:jc w:val="right"/>
        <w:rPr>
          <w:rFonts w:ascii="Arial" w:hAnsi="Arial" w:cs="Arial"/>
        </w:rPr>
      </w:pPr>
      <w:r w:rsidRPr="00D21C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0579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4" w:name="_GoBack"/>
      <w:bookmarkEnd w:id="4"/>
      <w:r w:rsidRPr="00705798">
        <w:rPr>
          <w:rFonts w:ascii="Arial" w:hAnsi="Arial" w:cs="Arial"/>
        </w:rPr>
        <w:t>Wójt Gminy</w:t>
      </w:r>
    </w:p>
    <w:p w:rsidR="00307EEE" w:rsidRPr="00705798" w:rsidRDefault="00307EEE" w:rsidP="00D21CBA">
      <w:pPr>
        <w:jc w:val="right"/>
        <w:rPr>
          <w:rFonts w:ascii="Arial" w:hAnsi="Arial" w:cs="Arial"/>
        </w:rPr>
      </w:pPr>
      <w:r w:rsidRPr="00705798">
        <w:rPr>
          <w:rFonts w:ascii="Arial" w:hAnsi="Arial" w:cs="Arial"/>
        </w:rPr>
        <w:t xml:space="preserve">                                                                                       </w:t>
      </w:r>
      <w:r w:rsidR="00D21CBA" w:rsidRPr="00705798">
        <w:rPr>
          <w:rFonts w:ascii="Arial" w:hAnsi="Arial" w:cs="Arial"/>
        </w:rPr>
        <w:t>(-)</w:t>
      </w:r>
      <w:r w:rsidRPr="00705798">
        <w:rPr>
          <w:rFonts w:ascii="Arial" w:hAnsi="Arial" w:cs="Arial"/>
        </w:rPr>
        <w:t xml:space="preserve">   Krzysztof  Woźniak</w:t>
      </w:r>
    </w:p>
    <w:p w:rsidR="00307EEE" w:rsidRPr="007E3002" w:rsidRDefault="00307EEE" w:rsidP="00307EEE">
      <w:pPr>
        <w:jc w:val="both"/>
        <w:rPr>
          <w:b/>
          <w:i/>
        </w:rPr>
      </w:pPr>
    </w:p>
    <w:p w:rsidR="00307EEE" w:rsidRDefault="00307EEE" w:rsidP="00307EEE">
      <w:pPr>
        <w:jc w:val="both"/>
        <w:rPr>
          <w:b/>
        </w:rPr>
      </w:pPr>
    </w:p>
    <w:p w:rsidR="00307EEE" w:rsidRDefault="00307EEE" w:rsidP="00307EEE">
      <w:pPr>
        <w:jc w:val="both"/>
        <w:rPr>
          <w:b/>
        </w:rPr>
      </w:pPr>
    </w:p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Pr="00D73CBF" w:rsidRDefault="00D73CBF" w:rsidP="00D73CBF"/>
    <w:p w:rsidR="00D73CBF" w:rsidRDefault="00D73CBF" w:rsidP="00D73CBF"/>
    <w:p w:rsidR="007A5426" w:rsidRDefault="00D73CBF" w:rsidP="00D73CBF">
      <w:pPr>
        <w:tabs>
          <w:tab w:val="left" w:pos="2610"/>
        </w:tabs>
      </w:pPr>
      <w:r>
        <w:lastRenderedPageBreak/>
        <w:tab/>
      </w:r>
    </w:p>
    <w:p w:rsidR="00D73CBF" w:rsidRDefault="00D73CBF" w:rsidP="00D73CBF">
      <w:pPr>
        <w:tabs>
          <w:tab w:val="left" w:pos="2610"/>
        </w:tabs>
      </w:pPr>
    </w:p>
    <w:p w:rsidR="00D73CBF" w:rsidRDefault="00D73CBF" w:rsidP="00D73CBF">
      <w:pPr>
        <w:tabs>
          <w:tab w:val="left" w:pos="2610"/>
        </w:tabs>
      </w:pPr>
    </w:p>
    <w:p w:rsidR="00D73CBF" w:rsidRDefault="00D73CBF" w:rsidP="00D73CBF">
      <w:pPr>
        <w:tabs>
          <w:tab w:val="left" w:pos="2610"/>
        </w:tabs>
      </w:pPr>
    </w:p>
    <w:p w:rsidR="00D73CBF" w:rsidRDefault="00D73CBF" w:rsidP="00D73CBF">
      <w:pPr>
        <w:tabs>
          <w:tab w:val="left" w:pos="2610"/>
        </w:tabs>
      </w:pPr>
    </w:p>
    <w:p w:rsidR="00D73CBF" w:rsidRDefault="00D73CBF" w:rsidP="00D73CBF">
      <w:pPr>
        <w:tabs>
          <w:tab w:val="left" w:pos="2610"/>
        </w:tabs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p w:rsidR="003B7D59" w:rsidRPr="00DE2B01" w:rsidRDefault="003B7D59" w:rsidP="003B7D59">
      <w:pPr>
        <w:pStyle w:val="Akapitzlist"/>
        <w:tabs>
          <w:tab w:val="left" w:pos="2610"/>
        </w:tabs>
        <w:ind w:left="735"/>
        <w:rPr>
          <w:sz w:val="28"/>
          <w:szCs w:val="28"/>
        </w:rPr>
      </w:pPr>
    </w:p>
    <w:sectPr w:rsidR="003B7D59" w:rsidRPr="00DE2B01" w:rsidSect="009E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64" w:rsidRDefault="00663364" w:rsidP="00D73CBF">
      <w:pPr>
        <w:spacing w:after="0" w:line="240" w:lineRule="auto"/>
      </w:pPr>
      <w:r>
        <w:separator/>
      </w:r>
    </w:p>
  </w:endnote>
  <w:endnote w:type="continuationSeparator" w:id="0">
    <w:p w:rsidR="00663364" w:rsidRDefault="00663364" w:rsidP="00D7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64" w:rsidRDefault="00663364" w:rsidP="00D73CBF">
      <w:pPr>
        <w:spacing w:after="0" w:line="240" w:lineRule="auto"/>
      </w:pPr>
      <w:r>
        <w:separator/>
      </w:r>
    </w:p>
  </w:footnote>
  <w:footnote w:type="continuationSeparator" w:id="0">
    <w:p w:rsidR="00663364" w:rsidRDefault="00663364" w:rsidP="00D7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4A1A"/>
    <w:multiLevelType w:val="hybridMultilevel"/>
    <w:tmpl w:val="A552E092"/>
    <w:lvl w:ilvl="0" w:tplc="6874B1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80757D"/>
    <w:multiLevelType w:val="multilevel"/>
    <w:tmpl w:val="41CE0F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8355F"/>
    <w:multiLevelType w:val="hybridMultilevel"/>
    <w:tmpl w:val="19DE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A7251"/>
    <w:multiLevelType w:val="multilevel"/>
    <w:tmpl w:val="E0A4AF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850062"/>
    <w:multiLevelType w:val="multilevel"/>
    <w:tmpl w:val="C1E868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B7D45"/>
    <w:multiLevelType w:val="multilevel"/>
    <w:tmpl w:val="27B264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B2752"/>
    <w:multiLevelType w:val="hybridMultilevel"/>
    <w:tmpl w:val="1604E8FC"/>
    <w:lvl w:ilvl="0" w:tplc="A50A03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FB"/>
    <w:rsid w:val="00066D4C"/>
    <w:rsid w:val="000732E7"/>
    <w:rsid w:val="000E62FB"/>
    <w:rsid w:val="00122BA5"/>
    <w:rsid w:val="00161DC6"/>
    <w:rsid w:val="001F7A7E"/>
    <w:rsid w:val="00307EEE"/>
    <w:rsid w:val="00376637"/>
    <w:rsid w:val="003A6DC1"/>
    <w:rsid w:val="003B7D59"/>
    <w:rsid w:val="004118E4"/>
    <w:rsid w:val="00434135"/>
    <w:rsid w:val="004B246A"/>
    <w:rsid w:val="004B35AF"/>
    <w:rsid w:val="005C6BC1"/>
    <w:rsid w:val="00663364"/>
    <w:rsid w:val="00705798"/>
    <w:rsid w:val="00722108"/>
    <w:rsid w:val="007A5426"/>
    <w:rsid w:val="007D5DFB"/>
    <w:rsid w:val="007E3002"/>
    <w:rsid w:val="00840FA6"/>
    <w:rsid w:val="00864C5F"/>
    <w:rsid w:val="008C7DCD"/>
    <w:rsid w:val="008F5B26"/>
    <w:rsid w:val="009473CA"/>
    <w:rsid w:val="009521C8"/>
    <w:rsid w:val="009675E5"/>
    <w:rsid w:val="009E2918"/>
    <w:rsid w:val="00A143C5"/>
    <w:rsid w:val="00A47C25"/>
    <w:rsid w:val="00A7082A"/>
    <w:rsid w:val="00A91369"/>
    <w:rsid w:val="00B56083"/>
    <w:rsid w:val="00B567B2"/>
    <w:rsid w:val="00C02755"/>
    <w:rsid w:val="00C728EC"/>
    <w:rsid w:val="00D21CBA"/>
    <w:rsid w:val="00D73CBF"/>
    <w:rsid w:val="00DE2B01"/>
    <w:rsid w:val="00E67E62"/>
    <w:rsid w:val="00EA6D75"/>
    <w:rsid w:val="00EE5B38"/>
    <w:rsid w:val="00F20C99"/>
    <w:rsid w:val="00F61095"/>
    <w:rsid w:val="00F9526A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C64D4-FA81-4916-B6F5-071317E6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6">
    <w:name w:val="Body text (6)_"/>
    <w:basedOn w:val="Domylnaczcionkaakapitu"/>
    <w:link w:val="Bodytext60"/>
    <w:rsid w:val="000E62F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0E62F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3">
    <w:name w:val="Body text (3)_"/>
    <w:basedOn w:val="Domylnaczcionkaakapitu"/>
    <w:link w:val="Bodytext30"/>
    <w:rsid w:val="000E62FB"/>
    <w:rPr>
      <w:rFonts w:ascii="Bookman Old Style" w:eastAsia="Bookman Old Style" w:hAnsi="Bookman Old Style" w:cs="Bookman Old Style"/>
      <w:spacing w:val="2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0E62F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0E62F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E62FB"/>
    <w:pPr>
      <w:widowControl w:val="0"/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pacing w:val="20"/>
    </w:rPr>
  </w:style>
  <w:style w:type="paragraph" w:customStyle="1" w:styleId="Bodytext50">
    <w:name w:val="Body text (5)"/>
    <w:basedOn w:val="Normalny"/>
    <w:link w:val="Bodytext5"/>
    <w:rsid w:val="000E62FB"/>
    <w:pPr>
      <w:widowControl w:val="0"/>
      <w:shd w:val="clear" w:color="auto" w:fill="FFFFFF"/>
      <w:spacing w:before="600" w:after="240" w:line="250" w:lineRule="exact"/>
      <w:jc w:val="both"/>
    </w:pPr>
    <w:rPr>
      <w:rFonts w:ascii="Arial" w:eastAsia="Arial" w:hAnsi="Arial" w:cs="Arial"/>
      <w:b/>
      <w:bCs/>
    </w:rPr>
  </w:style>
  <w:style w:type="character" w:customStyle="1" w:styleId="Heading3">
    <w:name w:val="Heading #3_"/>
    <w:basedOn w:val="Domylnaczcionkaakapitu"/>
    <w:link w:val="Heading30"/>
    <w:rsid w:val="00864C5F"/>
    <w:rPr>
      <w:rFonts w:ascii="Verdana" w:eastAsia="Verdana" w:hAnsi="Verdana" w:cs="Verdana"/>
      <w:spacing w:val="30"/>
      <w:sz w:val="21"/>
      <w:szCs w:val="21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64C5F"/>
    <w:pPr>
      <w:widowControl w:val="0"/>
      <w:shd w:val="clear" w:color="auto" w:fill="FFFFFF"/>
      <w:spacing w:before="120" w:after="120" w:line="0" w:lineRule="atLeast"/>
      <w:jc w:val="center"/>
      <w:outlineLvl w:val="2"/>
    </w:pPr>
    <w:rPr>
      <w:rFonts w:ascii="Verdana" w:eastAsia="Verdana" w:hAnsi="Verdana" w:cs="Verdana"/>
      <w:spacing w:val="30"/>
      <w:sz w:val="21"/>
      <w:szCs w:val="21"/>
    </w:rPr>
  </w:style>
  <w:style w:type="character" w:customStyle="1" w:styleId="Bodytext2">
    <w:name w:val="Body text (2)_"/>
    <w:basedOn w:val="Domylnaczcionkaakapitu"/>
    <w:link w:val="Bodytext20"/>
    <w:rsid w:val="00864C5F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864C5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864C5F"/>
    <w:pPr>
      <w:widowControl w:val="0"/>
      <w:shd w:val="clear" w:color="auto" w:fill="FFFFFF"/>
      <w:spacing w:before="240" w:after="120" w:line="250" w:lineRule="exact"/>
      <w:ind w:hanging="360"/>
      <w:jc w:val="both"/>
    </w:pPr>
    <w:rPr>
      <w:rFonts w:ascii="Arial" w:eastAsia="Arial" w:hAnsi="Arial" w:cs="Arial"/>
    </w:rPr>
  </w:style>
  <w:style w:type="character" w:customStyle="1" w:styleId="Heading32">
    <w:name w:val="Heading #3 (2)_"/>
    <w:basedOn w:val="Domylnaczcionkaakapitu"/>
    <w:link w:val="Heading320"/>
    <w:rsid w:val="00864C5F"/>
    <w:rPr>
      <w:rFonts w:ascii="Verdana" w:eastAsia="Verdana" w:hAnsi="Verdana" w:cs="Verdana"/>
      <w:spacing w:val="50"/>
      <w:sz w:val="21"/>
      <w:szCs w:val="21"/>
      <w:shd w:val="clear" w:color="auto" w:fill="FFFFFF"/>
    </w:rPr>
  </w:style>
  <w:style w:type="paragraph" w:customStyle="1" w:styleId="Heading320">
    <w:name w:val="Heading #3 (2)"/>
    <w:basedOn w:val="Normalny"/>
    <w:link w:val="Heading32"/>
    <w:rsid w:val="00864C5F"/>
    <w:pPr>
      <w:widowControl w:val="0"/>
      <w:shd w:val="clear" w:color="auto" w:fill="FFFFFF"/>
      <w:spacing w:before="360" w:after="120" w:line="0" w:lineRule="atLeast"/>
      <w:jc w:val="center"/>
      <w:outlineLvl w:val="2"/>
    </w:pPr>
    <w:rPr>
      <w:rFonts w:ascii="Verdana" w:eastAsia="Verdana" w:hAnsi="Verdana" w:cs="Verdana"/>
      <w:spacing w:val="50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0732E7"/>
    <w:rPr>
      <w:rFonts w:ascii="Bookman Old Style" w:eastAsia="Bookman Old Style" w:hAnsi="Bookman Old Style" w:cs="Bookman Old Style"/>
      <w:spacing w:val="20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0732E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</w:rPr>
  </w:style>
  <w:style w:type="character" w:customStyle="1" w:styleId="Heading33">
    <w:name w:val="Heading #3 (3)_"/>
    <w:basedOn w:val="Domylnaczcionkaakapitu"/>
    <w:link w:val="Heading330"/>
    <w:rsid w:val="000732E7"/>
    <w:rPr>
      <w:rFonts w:ascii="Arial" w:eastAsia="Arial" w:hAnsi="Arial" w:cs="Arial"/>
      <w:spacing w:val="60"/>
      <w:sz w:val="21"/>
      <w:szCs w:val="21"/>
      <w:shd w:val="clear" w:color="auto" w:fill="FFFFFF"/>
    </w:rPr>
  </w:style>
  <w:style w:type="paragraph" w:customStyle="1" w:styleId="Heading330">
    <w:name w:val="Heading #3 (3)"/>
    <w:basedOn w:val="Normalny"/>
    <w:link w:val="Heading33"/>
    <w:rsid w:val="000732E7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Arial" w:eastAsia="Arial" w:hAnsi="Arial" w:cs="Arial"/>
      <w:spacing w:val="60"/>
      <w:sz w:val="21"/>
      <w:szCs w:val="21"/>
    </w:rPr>
  </w:style>
  <w:style w:type="character" w:customStyle="1" w:styleId="Bodytext7">
    <w:name w:val="Body text (7)_"/>
    <w:basedOn w:val="Domylnaczcionkaakapitu"/>
    <w:link w:val="Bodytext70"/>
    <w:rsid w:val="000732E7"/>
    <w:rPr>
      <w:rFonts w:ascii="Arial" w:eastAsia="Arial" w:hAnsi="Arial" w:cs="Arial"/>
      <w:spacing w:val="60"/>
      <w:sz w:val="21"/>
      <w:szCs w:val="21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0732E7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60"/>
      <w:sz w:val="21"/>
      <w:szCs w:val="21"/>
    </w:rPr>
  </w:style>
  <w:style w:type="character" w:customStyle="1" w:styleId="Heading34">
    <w:name w:val="Heading #3 (4)_"/>
    <w:basedOn w:val="Domylnaczcionkaakapitu"/>
    <w:link w:val="Heading340"/>
    <w:rsid w:val="000732E7"/>
    <w:rPr>
      <w:rFonts w:ascii="Arial" w:eastAsia="Arial" w:hAnsi="Arial" w:cs="Arial"/>
      <w:spacing w:val="60"/>
      <w:sz w:val="21"/>
      <w:szCs w:val="21"/>
      <w:shd w:val="clear" w:color="auto" w:fill="FFFFFF"/>
    </w:rPr>
  </w:style>
  <w:style w:type="paragraph" w:customStyle="1" w:styleId="Heading340">
    <w:name w:val="Heading #3 (4)"/>
    <w:basedOn w:val="Normalny"/>
    <w:link w:val="Heading34"/>
    <w:rsid w:val="000732E7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rFonts w:ascii="Arial" w:eastAsia="Arial" w:hAnsi="Arial" w:cs="Arial"/>
      <w:spacing w:val="60"/>
      <w:sz w:val="21"/>
      <w:szCs w:val="21"/>
    </w:rPr>
  </w:style>
  <w:style w:type="character" w:customStyle="1" w:styleId="Bodytext8">
    <w:name w:val="Body text (8)_"/>
    <w:basedOn w:val="Domylnaczcionkaakapitu"/>
    <w:link w:val="Bodytext80"/>
    <w:rsid w:val="00A7082A"/>
    <w:rPr>
      <w:rFonts w:ascii="Arial" w:eastAsia="Arial" w:hAnsi="Arial" w:cs="Arial"/>
      <w:b/>
      <w:bCs/>
      <w:spacing w:val="30"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A7082A"/>
    <w:pPr>
      <w:widowControl w:val="0"/>
      <w:shd w:val="clear" w:color="auto" w:fill="FFFFFF"/>
      <w:spacing w:before="600" w:after="120" w:line="0" w:lineRule="atLeast"/>
      <w:jc w:val="center"/>
    </w:pPr>
    <w:rPr>
      <w:rFonts w:ascii="Arial" w:eastAsia="Arial" w:hAnsi="Arial" w:cs="Arial"/>
      <w:b/>
      <w:bCs/>
      <w:spacing w:val="30"/>
      <w:sz w:val="21"/>
      <w:szCs w:val="21"/>
    </w:rPr>
  </w:style>
  <w:style w:type="character" w:customStyle="1" w:styleId="Bodytext9">
    <w:name w:val="Body text (9)_"/>
    <w:basedOn w:val="Domylnaczcionkaakapitu"/>
    <w:link w:val="Bodytext90"/>
    <w:rsid w:val="00A7082A"/>
    <w:rPr>
      <w:rFonts w:ascii="Garamond" w:eastAsia="Garamond" w:hAnsi="Garamond" w:cs="Garamond"/>
      <w:spacing w:val="30"/>
      <w:sz w:val="24"/>
      <w:szCs w:val="24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A7082A"/>
    <w:pPr>
      <w:widowControl w:val="0"/>
      <w:shd w:val="clear" w:color="auto" w:fill="FFFFFF"/>
      <w:spacing w:before="420" w:after="180" w:line="0" w:lineRule="atLeast"/>
      <w:jc w:val="center"/>
    </w:pPr>
    <w:rPr>
      <w:rFonts w:ascii="Garamond" w:eastAsia="Garamond" w:hAnsi="Garamond" w:cs="Garamond"/>
      <w:spacing w:val="3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CBF"/>
  </w:style>
  <w:style w:type="paragraph" w:styleId="Stopka">
    <w:name w:val="footer"/>
    <w:basedOn w:val="Normalny"/>
    <w:link w:val="StopkaZnak"/>
    <w:uiPriority w:val="99"/>
    <w:unhideWhenUsed/>
    <w:rsid w:val="00D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CBF"/>
  </w:style>
  <w:style w:type="paragraph" w:styleId="Akapitzlist">
    <w:name w:val="List Paragraph"/>
    <w:basedOn w:val="Normalny"/>
    <w:uiPriority w:val="34"/>
    <w:qFormat/>
    <w:rsid w:val="00D7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6849-4392-4B68-8170-83B01523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2021-02-16T12:27:00Z</dcterms:created>
  <dcterms:modified xsi:type="dcterms:W3CDTF">2021-02-16T12:27:00Z</dcterms:modified>
</cp:coreProperties>
</file>